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41" w:type="dxa"/>
        <w:tblInd w:w="-743" w:type="dxa"/>
        <w:tblLook w:val="04A0" w:firstRow="1" w:lastRow="0" w:firstColumn="1" w:lastColumn="0" w:noHBand="0" w:noVBand="1"/>
      </w:tblPr>
      <w:tblGrid>
        <w:gridCol w:w="111"/>
        <w:gridCol w:w="5418"/>
        <w:gridCol w:w="958"/>
        <w:gridCol w:w="4685"/>
        <w:gridCol w:w="369"/>
      </w:tblGrid>
      <w:tr w:rsidR="003F4463" w:rsidTr="00467171">
        <w:trPr>
          <w:gridBefore w:val="1"/>
          <w:wBefore w:w="111" w:type="dxa"/>
        </w:trPr>
        <w:tc>
          <w:tcPr>
            <w:tcW w:w="6376" w:type="dxa"/>
            <w:gridSpan w:val="2"/>
            <w:shd w:val="clear" w:color="auto" w:fill="auto"/>
          </w:tcPr>
          <w:p w:rsidR="003F4463" w:rsidRPr="00D24CCC" w:rsidRDefault="003F4463" w:rsidP="00771973">
            <w:pPr>
              <w:spacing w:line="300" w:lineRule="exact"/>
              <w:rPr>
                <w:i/>
                <w:color w:val="000000"/>
                <w:sz w:val="20"/>
                <w:szCs w:val="20"/>
              </w:rPr>
            </w:pPr>
          </w:p>
        </w:tc>
        <w:tc>
          <w:tcPr>
            <w:tcW w:w="5054" w:type="dxa"/>
            <w:gridSpan w:val="2"/>
            <w:shd w:val="clear" w:color="auto" w:fill="auto"/>
          </w:tcPr>
          <w:p w:rsidR="003F4463" w:rsidRDefault="003F4463" w:rsidP="00771973">
            <w:pPr>
              <w:spacing w:line="300" w:lineRule="exact"/>
              <w:jc w:val="center"/>
              <w:rPr>
                <w:b/>
                <w:color w:val="000000"/>
                <w:sz w:val="20"/>
                <w:szCs w:val="20"/>
                <w:lang w:val="nl-NL"/>
              </w:rPr>
            </w:pPr>
            <w:r>
              <w:rPr>
                <w:b/>
                <w:color w:val="000000"/>
                <w:sz w:val="20"/>
                <w:szCs w:val="20"/>
                <w:lang w:val="vi-VN"/>
              </w:rPr>
              <w:t>Mẫu số: D25-THADS</w:t>
            </w:r>
          </w:p>
          <w:p w:rsidR="003F4463" w:rsidRDefault="003F4463" w:rsidP="00771973">
            <w:pPr>
              <w:jc w:val="center"/>
              <w:rPr>
                <w:i/>
                <w:color w:val="000000"/>
                <w:sz w:val="20"/>
                <w:szCs w:val="20"/>
                <w:lang w:val="vi-VN"/>
              </w:rPr>
            </w:pPr>
            <w:r>
              <w:rPr>
                <w:i/>
                <w:color w:val="000000"/>
                <w:sz w:val="20"/>
                <w:szCs w:val="20"/>
                <w:lang w:val="vi-VN"/>
              </w:rPr>
              <w:t xml:space="preserve">(Ban hành kèm theo Thông tư số 04/2023/TT-BTP </w:t>
            </w:r>
          </w:p>
          <w:p w:rsidR="003F4463" w:rsidRDefault="003F4463" w:rsidP="00771973">
            <w:pPr>
              <w:jc w:val="center"/>
              <w:rPr>
                <w:i/>
                <w:color w:val="000000"/>
                <w:sz w:val="20"/>
                <w:szCs w:val="20"/>
                <w:lang w:val="vi-VN"/>
              </w:rPr>
            </w:pPr>
            <w:r>
              <w:rPr>
                <w:i/>
                <w:color w:val="000000"/>
                <w:sz w:val="20"/>
                <w:szCs w:val="20"/>
                <w:lang w:val="vi-VN"/>
              </w:rPr>
              <w:t xml:space="preserve">ngày 14/8/2023 của Bộ Tư pháp)                                             </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467171" w:rsidP="00D24CCC">
            <w:pPr>
              <w:spacing w:before="240" w:line="300" w:lineRule="exact"/>
              <w:jc w:val="center"/>
              <w:rPr>
                <w:color w:val="000000"/>
                <w:sz w:val="26"/>
                <w:szCs w:val="26"/>
                <w:lang w:val="nl-NL"/>
              </w:rPr>
            </w:pPr>
            <w:r>
              <w:rPr>
                <w:color w:val="000000"/>
                <w:sz w:val="26"/>
                <w:szCs w:val="26"/>
                <w:lang w:val="nl-NL"/>
              </w:rPr>
              <w:t>CỤC THI HÀNH ÁN DÂN SỰ TỈNH LONG AN</w:t>
            </w:r>
            <w:r w:rsidR="003F4463">
              <w:rPr>
                <w:color w:val="000000"/>
                <w:sz w:val="26"/>
                <w:szCs w:val="26"/>
                <w:lang w:val="nl-NL"/>
              </w:rPr>
              <w:t xml:space="preserve">  </w:t>
            </w:r>
          </w:p>
        </w:tc>
        <w:tc>
          <w:tcPr>
            <w:tcW w:w="5643" w:type="dxa"/>
            <w:gridSpan w:val="2"/>
          </w:tcPr>
          <w:p w:rsidR="003F4463" w:rsidRDefault="003F4463" w:rsidP="00D24CCC">
            <w:pPr>
              <w:spacing w:before="240" w:line="300" w:lineRule="exact"/>
              <w:jc w:val="center"/>
              <w:rPr>
                <w:b/>
                <w:color w:val="000000"/>
                <w:sz w:val="26"/>
                <w:szCs w:val="26"/>
                <w:lang w:val="nl-NL"/>
              </w:rPr>
            </w:pPr>
            <w:r>
              <w:rPr>
                <w:b/>
                <w:color w:val="000000"/>
                <w:sz w:val="26"/>
                <w:szCs w:val="26"/>
                <w:lang w:val="nl-NL"/>
              </w:rPr>
              <w:t>CỘNG HOÀ XÃ HỘI CHỦ NGHĨA VIỆT NAM</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467171" w:rsidP="00771973">
            <w:pPr>
              <w:spacing w:line="300" w:lineRule="exact"/>
              <w:jc w:val="center"/>
              <w:rPr>
                <w:b/>
                <w:color w:val="000000"/>
                <w:sz w:val="26"/>
                <w:szCs w:val="26"/>
                <w:lang w:val="nl-NL"/>
              </w:rPr>
            </w:pPr>
            <w:r>
              <w:rPr>
                <w:b/>
                <w:color w:val="000000"/>
                <w:sz w:val="26"/>
                <w:szCs w:val="26"/>
                <w:lang w:val="nl-NL"/>
              </w:rPr>
              <w:t>CHI CỤC THI HÀNH ÁN DÂN SỰ</w:t>
            </w:r>
          </w:p>
          <w:p w:rsidR="003F4463" w:rsidRDefault="00467171" w:rsidP="00771973">
            <w:pPr>
              <w:spacing w:line="300" w:lineRule="exact"/>
              <w:jc w:val="center"/>
              <w:rPr>
                <w:color w:val="000000"/>
                <w:sz w:val="26"/>
                <w:szCs w:val="26"/>
                <w:lang w:val="nl-NL"/>
              </w:rPr>
            </w:pPr>
            <w:r>
              <w:rPr>
                <w:color w:val="000000"/>
                <w:sz w:val="26"/>
                <w:szCs w:val="26"/>
                <w:lang w:val="nl-NL"/>
              </w:rPr>
              <w:t>Thành phố Tân An</w:t>
            </w:r>
          </w:p>
        </w:tc>
        <w:tc>
          <w:tcPr>
            <w:tcW w:w="5643" w:type="dxa"/>
            <w:gridSpan w:val="2"/>
          </w:tcPr>
          <w:p w:rsidR="003F4463" w:rsidRDefault="00F23636" w:rsidP="00771973">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224790</wp:posOffset>
                      </wp:positionV>
                      <wp:extent cx="1943100" cy="0"/>
                      <wp:effectExtent l="8255" t="10160" r="1079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FAC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"/>
                  </w:pict>
                </mc:Fallback>
              </mc:AlternateContent>
            </w:r>
            <w:r w:rsidR="003F4463">
              <w:rPr>
                <w:b/>
                <w:color w:val="000000"/>
                <w:sz w:val="26"/>
                <w:szCs w:val="26"/>
              </w:rPr>
              <w:t>Độc lập - Tự do - Hạnh phúc</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F23636" w:rsidP="00771973">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1132840</wp:posOffset>
                      </wp:positionH>
                      <wp:positionV relativeFrom="paragraph">
                        <wp:posOffset>26035</wp:posOffset>
                      </wp:positionV>
                      <wp:extent cx="1143000" cy="0"/>
                      <wp:effectExtent l="13335" t="11430" r="1524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F1E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2.05pt" to="17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Aq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" strokeweight="1pt"/>
                  </w:pict>
                </mc:Fallback>
              </mc:AlternateContent>
            </w:r>
          </w:p>
        </w:tc>
        <w:tc>
          <w:tcPr>
            <w:tcW w:w="5643" w:type="dxa"/>
            <w:gridSpan w:val="2"/>
          </w:tcPr>
          <w:p w:rsidR="003F4463" w:rsidRDefault="003F4463" w:rsidP="00771973">
            <w:pPr>
              <w:spacing w:line="300" w:lineRule="exact"/>
              <w:jc w:val="center"/>
              <w:rPr>
                <w:b/>
                <w:color w:val="000000"/>
                <w:sz w:val="26"/>
                <w:szCs w:val="26"/>
              </w:rPr>
            </w:pP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3F4463" w:rsidP="00771973">
            <w:pPr>
              <w:spacing w:line="300" w:lineRule="exact"/>
              <w:jc w:val="center"/>
              <w:rPr>
                <w:color w:val="000000"/>
                <w:sz w:val="26"/>
                <w:szCs w:val="26"/>
                <w:lang w:val="nl-NL"/>
              </w:rPr>
            </w:pPr>
            <w:r>
              <w:rPr>
                <w:color w:val="000000"/>
                <w:sz w:val="26"/>
                <w:szCs w:val="26"/>
                <w:lang w:val="nl-NL"/>
              </w:rPr>
              <w:t xml:space="preserve">Số: </w:t>
            </w:r>
            <w:r w:rsidR="002E3515">
              <w:rPr>
                <w:color w:val="000000"/>
                <w:sz w:val="26"/>
                <w:szCs w:val="26"/>
                <w:lang w:val="nl-NL"/>
              </w:rPr>
              <w:t>451</w:t>
            </w:r>
            <w:bookmarkStart w:id="0" w:name="_GoBack"/>
            <w:bookmarkEnd w:id="0"/>
            <w:r>
              <w:rPr>
                <w:color w:val="000000"/>
                <w:sz w:val="26"/>
                <w:szCs w:val="26"/>
                <w:lang w:val="nl-NL"/>
              </w:rPr>
              <w:t>/TB-THADS</w:t>
            </w:r>
          </w:p>
        </w:tc>
        <w:tc>
          <w:tcPr>
            <w:tcW w:w="5643" w:type="dxa"/>
            <w:gridSpan w:val="2"/>
          </w:tcPr>
          <w:p w:rsidR="003F4463" w:rsidRDefault="00467171" w:rsidP="00A8383C">
            <w:pPr>
              <w:spacing w:line="300" w:lineRule="exact"/>
              <w:jc w:val="center"/>
              <w:rPr>
                <w:b/>
                <w:i/>
                <w:color w:val="000000"/>
                <w:sz w:val="26"/>
                <w:szCs w:val="26"/>
                <w:lang w:val="nl-NL"/>
              </w:rPr>
            </w:pPr>
            <w:r>
              <w:rPr>
                <w:i/>
                <w:color w:val="000000"/>
                <w:sz w:val="26"/>
                <w:szCs w:val="26"/>
                <w:lang w:val="nl-NL"/>
              </w:rPr>
              <w:t xml:space="preserve">             Tân An</w:t>
            </w:r>
            <w:r w:rsidR="003F4463">
              <w:rPr>
                <w:i/>
                <w:color w:val="000000"/>
                <w:sz w:val="26"/>
                <w:szCs w:val="26"/>
                <w:lang w:val="nl-NL"/>
              </w:rPr>
              <w:t>, ngày</w:t>
            </w:r>
            <w:r w:rsidR="00E200D2">
              <w:rPr>
                <w:i/>
                <w:color w:val="000000"/>
                <w:sz w:val="26"/>
                <w:szCs w:val="26"/>
                <w:lang w:val="nl-NL"/>
              </w:rPr>
              <w:t xml:space="preserve"> </w:t>
            </w:r>
            <w:r w:rsidR="00C50AA5">
              <w:rPr>
                <w:i/>
                <w:color w:val="000000"/>
                <w:sz w:val="26"/>
                <w:szCs w:val="26"/>
                <w:lang w:val="nl-NL"/>
              </w:rPr>
              <w:t>10</w:t>
            </w:r>
            <w:r>
              <w:rPr>
                <w:i/>
                <w:color w:val="000000"/>
                <w:sz w:val="26"/>
                <w:szCs w:val="26"/>
                <w:lang w:val="nl-NL"/>
              </w:rPr>
              <w:t xml:space="preserve"> </w:t>
            </w:r>
            <w:r w:rsidR="003F4463">
              <w:rPr>
                <w:i/>
                <w:color w:val="000000"/>
                <w:sz w:val="26"/>
                <w:szCs w:val="26"/>
                <w:lang w:val="nl-NL"/>
              </w:rPr>
              <w:t>tháng</w:t>
            </w:r>
            <w:r w:rsidR="00E200D2">
              <w:rPr>
                <w:i/>
                <w:color w:val="000000"/>
                <w:sz w:val="26"/>
                <w:szCs w:val="26"/>
                <w:lang w:val="nl-NL"/>
              </w:rPr>
              <w:t xml:space="preserve"> </w:t>
            </w:r>
            <w:r w:rsidR="00C50AA5">
              <w:rPr>
                <w:i/>
                <w:color w:val="000000"/>
                <w:sz w:val="26"/>
                <w:szCs w:val="26"/>
                <w:lang w:val="nl-NL"/>
              </w:rPr>
              <w:t>4</w:t>
            </w:r>
            <w:r>
              <w:rPr>
                <w:i/>
                <w:color w:val="000000"/>
                <w:sz w:val="26"/>
                <w:szCs w:val="26"/>
                <w:lang w:val="nl-NL"/>
              </w:rPr>
              <w:t xml:space="preserve"> </w:t>
            </w:r>
            <w:r w:rsidR="003F4463">
              <w:rPr>
                <w:i/>
                <w:color w:val="000000"/>
                <w:sz w:val="26"/>
                <w:szCs w:val="26"/>
                <w:lang w:val="nl-NL"/>
              </w:rPr>
              <w:t>năm 20</w:t>
            </w:r>
            <w:r>
              <w:rPr>
                <w:i/>
                <w:color w:val="000000"/>
                <w:sz w:val="26"/>
                <w:szCs w:val="26"/>
                <w:lang w:val="nl-NL"/>
              </w:rPr>
              <w:t>2</w:t>
            </w:r>
            <w:r w:rsidR="00C50AA5">
              <w:rPr>
                <w:i/>
                <w:color w:val="000000"/>
                <w:sz w:val="26"/>
                <w:szCs w:val="26"/>
                <w:lang w:val="nl-NL"/>
              </w:rPr>
              <w:t>5</w:t>
            </w:r>
            <w:r>
              <w:rPr>
                <w:i/>
                <w:color w:val="000000"/>
                <w:sz w:val="26"/>
                <w:szCs w:val="26"/>
                <w:lang w:val="nl-NL"/>
              </w:rPr>
              <w:t>.</w:t>
            </w:r>
          </w:p>
        </w:tc>
      </w:tr>
    </w:tbl>
    <w:p w:rsidR="003F4463" w:rsidRDefault="003F4463" w:rsidP="003F4463">
      <w:pPr>
        <w:spacing w:line="300" w:lineRule="exact"/>
        <w:jc w:val="both"/>
        <w:rPr>
          <w:color w:val="000000"/>
          <w:sz w:val="28"/>
          <w:szCs w:val="28"/>
        </w:rPr>
      </w:pPr>
      <w:r>
        <w:rPr>
          <w:color w:val="000000"/>
          <w:sz w:val="26"/>
          <w:szCs w:val="26"/>
        </w:rPr>
        <w:t xml:space="preserve">                          </w:t>
      </w:r>
      <w:r>
        <w:rPr>
          <w:color w:val="000000"/>
          <w:sz w:val="28"/>
          <w:szCs w:val="28"/>
        </w:rPr>
        <w:tab/>
      </w:r>
    </w:p>
    <w:p w:rsidR="003F4463" w:rsidRDefault="003F4463" w:rsidP="003F4463">
      <w:pPr>
        <w:spacing w:line="300" w:lineRule="exact"/>
        <w:jc w:val="center"/>
        <w:rPr>
          <w:b/>
          <w:color w:val="000000"/>
          <w:sz w:val="28"/>
          <w:szCs w:val="28"/>
        </w:rPr>
      </w:pPr>
      <w:r>
        <w:rPr>
          <w:b/>
          <w:color w:val="000000"/>
          <w:sz w:val="28"/>
          <w:szCs w:val="28"/>
        </w:rPr>
        <w:t>THÔNG BÁO</w:t>
      </w:r>
    </w:p>
    <w:p w:rsidR="003F4463" w:rsidRDefault="003F4463" w:rsidP="003F4463">
      <w:pPr>
        <w:spacing w:line="300" w:lineRule="exact"/>
        <w:jc w:val="center"/>
        <w:rPr>
          <w:b/>
          <w:color w:val="000000"/>
          <w:sz w:val="28"/>
          <w:szCs w:val="28"/>
        </w:rPr>
      </w:pPr>
      <w:r>
        <w:rPr>
          <w:b/>
          <w:color w:val="000000"/>
          <w:sz w:val="28"/>
          <w:szCs w:val="28"/>
        </w:rPr>
        <w:t>Về việc bán đấu giá tài sản</w:t>
      </w:r>
      <w:r w:rsidR="009012B9">
        <w:rPr>
          <w:b/>
          <w:color w:val="000000"/>
          <w:sz w:val="28"/>
          <w:szCs w:val="28"/>
        </w:rPr>
        <w:t xml:space="preserve"> (lần </w:t>
      </w:r>
      <w:r w:rsidR="00027774">
        <w:rPr>
          <w:b/>
          <w:color w:val="000000"/>
          <w:sz w:val="28"/>
          <w:szCs w:val="28"/>
        </w:rPr>
        <w:t>1</w:t>
      </w:r>
      <w:r w:rsidR="00C50AA5">
        <w:rPr>
          <w:b/>
          <w:color w:val="000000"/>
          <w:sz w:val="28"/>
          <w:szCs w:val="28"/>
        </w:rPr>
        <w:t>3</w:t>
      </w:r>
      <w:r w:rsidR="00467171">
        <w:rPr>
          <w:b/>
          <w:color w:val="000000"/>
          <w:sz w:val="28"/>
          <w:szCs w:val="28"/>
        </w:rPr>
        <w:t>)</w:t>
      </w:r>
    </w:p>
    <w:p w:rsidR="003F4463" w:rsidRDefault="00F23636" w:rsidP="003F4463">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2225040</wp:posOffset>
                </wp:positionH>
                <wp:positionV relativeFrom="paragraph">
                  <wp:posOffset>41275</wp:posOffset>
                </wp:positionV>
                <wp:extent cx="1303020" cy="0"/>
                <wp:effectExtent l="5715" t="7620" r="571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E6305"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w/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"/>
            </w:pict>
          </mc:Fallback>
        </mc:AlternateContent>
      </w:r>
    </w:p>
    <w:tbl>
      <w:tblPr>
        <w:tblW w:w="9934" w:type="dxa"/>
        <w:tblLayout w:type="fixed"/>
        <w:tblLook w:val="01E0" w:firstRow="1" w:lastRow="1" w:firstColumn="1" w:lastColumn="1" w:noHBand="0" w:noVBand="0"/>
      </w:tblPr>
      <w:tblGrid>
        <w:gridCol w:w="9934"/>
      </w:tblGrid>
      <w:tr w:rsidR="00467171" w:rsidRPr="00974034" w:rsidTr="00B075FF">
        <w:trPr>
          <w:trHeight w:val="870"/>
        </w:trPr>
        <w:tc>
          <w:tcPr>
            <w:tcW w:w="9934" w:type="dxa"/>
          </w:tcPr>
          <w:p w:rsidR="00467171" w:rsidRPr="00B075FF" w:rsidRDefault="003F4463" w:rsidP="00B075FF">
            <w:pPr>
              <w:spacing w:before="600" w:after="60" w:line="240" w:lineRule="atLeast"/>
              <w:ind w:firstLine="709"/>
              <w:jc w:val="both"/>
              <w:rPr>
                <w:i/>
                <w:color w:val="000000"/>
                <w:sz w:val="28"/>
                <w:szCs w:val="28"/>
                <w:lang w:val="vi-VN"/>
              </w:rPr>
            </w:pPr>
            <w:r>
              <w:rPr>
                <w:i/>
                <w:color w:val="000000"/>
                <w:sz w:val="28"/>
                <w:szCs w:val="28"/>
                <w:lang w:val="vi-VN"/>
              </w:rPr>
              <w:t>Căn cứ Điều 101 Luật Thi hành án dân sự</w:t>
            </w:r>
            <w:r w:rsidR="00467171" w:rsidRPr="00B075FF">
              <w:rPr>
                <w:i/>
                <w:color w:val="000000"/>
                <w:sz w:val="28"/>
                <w:szCs w:val="28"/>
                <w:lang w:val="vi-VN"/>
              </w:rPr>
              <w:t xml:space="preserve"> năm 2008 được sửa đổi, bổ sung năm 2014, năm 2022</w:t>
            </w:r>
            <w:r>
              <w:rPr>
                <w:i/>
                <w:color w:val="000000"/>
                <w:sz w:val="28"/>
                <w:szCs w:val="28"/>
                <w:lang w:val="vi-VN"/>
              </w:rPr>
              <w:t>;</w:t>
            </w:r>
          </w:p>
          <w:p w:rsidR="00467171" w:rsidRPr="00B075FF" w:rsidRDefault="003F4463" w:rsidP="00467171">
            <w:pPr>
              <w:spacing w:before="60" w:after="60" w:line="240" w:lineRule="atLeast"/>
              <w:ind w:firstLine="709"/>
              <w:jc w:val="both"/>
              <w:rPr>
                <w:i/>
                <w:color w:val="000000"/>
                <w:sz w:val="28"/>
                <w:szCs w:val="28"/>
                <w:lang w:val="vi-VN"/>
              </w:rPr>
            </w:pPr>
            <w:r w:rsidRPr="00B075FF">
              <w:rPr>
                <w:i/>
                <w:color w:val="000000"/>
                <w:sz w:val="28"/>
                <w:szCs w:val="28"/>
                <w:lang w:val="vi-VN"/>
              </w:rPr>
              <w:tab/>
            </w:r>
            <w:r w:rsidR="00467171" w:rsidRPr="00B075FF">
              <w:rPr>
                <w:i/>
                <w:color w:val="000000"/>
                <w:sz w:val="28"/>
                <w:szCs w:val="28"/>
                <w:lang w:val="vi-VN"/>
              </w:rPr>
              <w:t>Căn cứ Bản án, Quyết địn</w:t>
            </w:r>
            <w:r w:rsidR="00B075FF">
              <w:rPr>
                <w:i/>
                <w:color w:val="000000"/>
                <w:sz w:val="28"/>
                <w:szCs w:val="28"/>
                <w:lang w:val="vi-VN"/>
              </w:rPr>
              <w:t>h số</w:t>
            </w:r>
            <w:r w:rsidR="00B075FF">
              <w:rPr>
                <w:i/>
                <w:color w:val="000000"/>
                <w:sz w:val="28"/>
                <w:szCs w:val="28"/>
              </w:rPr>
              <w:t xml:space="preserve"> </w:t>
            </w:r>
            <w:r w:rsidR="00467171" w:rsidRPr="00B075FF">
              <w:rPr>
                <w:i/>
                <w:color w:val="000000"/>
                <w:sz w:val="28"/>
                <w:szCs w:val="28"/>
                <w:lang w:val="vi-VN"/>
              </w:rPr>
              <w:t>16/2022/QĐST – DS ngày 21 tháng 01 năm 2022 của Tòa án nhân dân quận Gò Vấp, thành phố Hồ Chí Minh.</w:t>
            </w:r>
          </w:p>
        </w:tc>
      </w:tr>
      <w:tr w:rsidR="00467171" w:rsidRPr="00974034" w:rsidTr="00B075FF">
        <w:trPr>
          <w:trHeight w:val="1425"/>
        </w:trPr>
        <w:tc>
          <w:tcPr>
            <w:tcW w:w="9934" w:type="dxa"/>
          </w:tcPr>
          <w:p w:rsidR="00467171" w:rsidRPr="00B075FF" w:rsidRDefault="00467171" w:rsidP="00771973">
            <w:pPr>
              <w:spacing w:line="240" w:lineRule="atLeast"/>
              <w:ind w:firstLine="709"/>
              <w:jc w:val="both"/>
              <w:rPr>
                <w:i/>
                <w:color w:val="000000"/>
                <w:sz w:val="28"/>
                <w:szCs w:val="28"/>
                <w:lang w:val="vi-VN"/>
              </w:rPr>
            </w:pPr>
            <w:r w:rsidRPr="00B075FF">
              <w:rPr>
                <w:i/>
                <w:color w:val="000000"/>
                <w:sz w:val="28"/>
                <w:szCs w:val="28"/>
                <w:lang w:val="vi-VN"/>
              </w:rPr>
              <w:t>Căn cứ Quyết định thi hành án số 909/QĐ-CCTHADS ngày 14 tháng 6 năm 2022 của Chi cục Thi hành án dân sự thành phố Tân An;</w:t>
            </w:r>
          </w:p>
          <w:p w:rsidR="00467171" w:rsidRPr="00B075FF" w:rsidRDefault="00467171" w:rsidP="00771973">
            <w:pPr>
              <w:spacing w:before="60" w:line="240" w:lineRule="atLeast"/>
              <w:ind w:firstLine="709"/>
              <w:jc w:val="both"/>
              <w:rPr>
                <w:i/>
                <w:color w:val="000000"/>
                <w:sz w:val="28"/>
                <w:szCs w:val="28"/>
                <w:lang w:val="vi-VN"/>
              </w:rPr>
            </w:pPr>
            <w:r w:rsidRPr="00B075FF">
              <w:rPr>
                <w:i/>
                <w:color w:val="000000"/>
                <w:sz w:val="28"/>
                <w:szCs w:val="28"/>
                <w:lang w:val="vi-VN"/>
              </w:rPr>
              <w:t>Căn cứ Quyết định thi hành án số 908/QĐ-CCTHADS ngày 14 tháng 6 năm 2022 của Chi cục Thi hành án dân sự thành phố Tân An;</w:t>
            </w:r>
          </w:p>
        </w:tc>
      </w:tr>
    </w:tbl>
    <w:p w:rsidR="00467171" w:rsidRPr="00B075FF" w:rsidRDefault="003F4463" w:rsidP="00B075FF">
      <w:pPr>
        <w:spacing w:before="60" w:after="60" w:line="240" w:lineRule="atLeast"/>
        <w:ind w:firstLine="709"/>
        <w:jc w:val="both"/>
        <w:rPr>
          <w:i/>
          <w:color w:val="000000"/>
          <w:sz w:val="28"/>
          <w:szCs w:val="28"/>
          <w:lang w:val="vi-VN"/>
        </w:rPr>
      </w:pPr>
      <w:r>
        <w:rPr>
          <w:i/>
          <w:color w:val="000000"/>
          <w:sz w:val="28"/>
          <w:szCs w:val="28"/>
          <w:lang w:val="vi-VN"/>
        </w:rPr>
        <w:t xml:space="preserve">Căn </w:t>
      </w:r>
      <w:r w:rsidR="00467171" w:rsidRPr="00B075FF">
        <w:rPr>
          <w:i/>
          <w:color w:val="000000"/>
          <w:sz w:val="28"/>
          <w:szCs w:val="28"/>
          <w:lang w:val="vi-VN"/>
        </w:rPr>
        <w:t>cứ Quyết định cưỡng chế thi hành án số 18/QĐ – CCTHADS  ngày 24 tháng 8 năm 2022 của Chi cục  Thi hành án dân thành phố Tân An, Long An;</w:t>
      </w:r>
    </w:p>
    <w:p w:rsidR="00467171" w:rsidRPr="00B075FF" w:rsidRDefault="003F4463" w:rsidP="00467171">
      <w:pPr>
        <w:tabs>
          <w:tab w:val="center" w:pos="4680"/>
        </w:tabs>
        <w:spacing w:after="60"/>
        <w:ind w:firstLine="709"/>
        <w:jc w:val="both"/>
        <w:rPr>
          <w:i/>
          <w:color w:val="000000"/>
          <w:sz w:val="28"/>
          <w:szCs w:val="28"/>
          <w:lang w:val="vi-VN"/>
        </w:rPr>
      </w:pPr>
      <w:r>
        <w:rPr>
          <w:i/>
          <w:color w:val="000000"/>
          <w:sz w:val="28"/>
          <w:szCs w:val="28"/>
          <w:lang w:val="vi-VN"/>
        </w:rPr>
        <w:tab/>
      </w:r>
      <w:r w:rsidR="00467171" w:rsidRPr="00B075FF">
        <w:rPr>
          <w:i/>
          <w:color w:val="000000"/>
          <w:sz w:val="28"/>
          <w:szCs w:val="28"/>
          <w:lang w:val="vi-VN"/>
        </w:rPr>
        <w:t>Căn cứ biên bản về việc thỏa thuận tổ chức thẩm định giá, tổ chức bán đấu giá ngày 16 tháng 9 năm 2022 của Chi cục Thi hành án dân sự thành phố Tân An;</w:t>
      </w:r>
    </w:p>
    <w:p w:rsidR="00C50AA5" w:rsidRPr="00C50AA5" w:rsidRDefault="00C50AA5" w:rsidP="00C50AA5">
      <w:pPr>
        <w:tabs>
          <w:tab w:val="center" w:pos="4680"/>
        </w:tabs>
        <w:spacing w:before="120"/>
        <w:ind w:firstLine="567"/>
        <w:jc w:val="both"/>
        <w:rPr>
          <w:i/>
          <w:color w:val="000000"/>
          <w:sz w:val="28"/>
          <w:szCs w:val="28"/>
          <w:lang w:val="vi-VN"/>
        </w:rPr>
      </w:pPr>
      <w:r w:rsidRPr="00C50AA5">
        <w:rPr>
          <w:i/>
          <w:color w:val="000000"/>
          <w:sz w:val="28"/>
          <w:szCs w:val="28"/>
          <w:lang w:val="vi-VN"/>
        </w:rPr>
        <w:t>Căn cứ Quyết định giảm giá tài sản số 41/QĐ – CCTHADS ngày 01 tháng 04 năm 2025 của Chi cục Thi hành án dân sư thành phố Tân An;</w:t>
      </w:r>
    </w:p>
    <w:p w:rsidR="003F4463" w:rsidRPr="00467171" w:rsidRDefault="003F4463" w:rsidP="00A8383C">
      <w:pPr>
        <w:tabs>
          <w:tab w:val="center" w:pos="4680"/>
        </w:tabs>
        <w:ind w:firstLine="709"/>
        <w:jc w:val="both"/>
        <w:rPr>
          <w:i/>
          <w:color w:val="000000"/>
          <w:sz w:val="28"/>
          <w:szCs w:val="28"/>
        </w:rPr>
      </w:pPr>
      <w:r>
        <w:rPr>
          <w:i/>
          <w:color w:val="000000"/>
          <w:sz w:val="28"/>
          <w:szCs w:val="28"/>
          <w:lang w:val="vi-VN"/>
        </w:rPr>
        <w:t xml:space="preserve">Căn cứ Thông báo bán đấu giá tài sản số </w:t>
      </w:r>
      <w:r w:rsidR="00C50AA5">
        <w:rPr>
          <w:i/>
          <w:color w:val="000000"/>
          <w:sz w:val="28"/>
          <w:szCs w:val="28"/>
        </w:rPr>
        <w:t>194</w:t>
      </w:r>
      <w:r w:rsidR="00467171">
        <w:rPr>
          <w:i/>
          <w:color w:val="000000"/>
          <w:sz w:val="28"/>
          <w:szCs w:val="28"/>
        </w:rPr>
        <w:t xml:space="preserve">/TB – ĐG </w:t>
      </w:r>
      <w:r>
        <w:rPr>
          <w:i/>
          <w:color w:val="000000"/>
          <w:sz w:val="28"/>
          <w:szCs w:val="28"/>
          <w:lang w:val="vi-VN"/>
        </w:rPr>
        <w:t xml:space="preserve">ngày </w:t>
      </w:r>
      <w:r w:rsidR="00A8383C">
        <w:rPr>
          <w:i/>
          <w:color w:val="000000"/>
          <w:sz w:val="28"/>
          <w:szCs w:val="28"/>
        </w:rPr>
        <w:t>0</w:t>
      </w:r>
      <w:r w:rsidR="00C50AA5">
        <w:rPr>
          <w:i/>
          <w:color w:val="000000"/>
          <w:sz w:val="28"/>
          <w:szCs w:val="28"/>
        </w:rPr>
        <w:t>9</w:t>
      </w:r>
      <w:r w:rsidR="00467171">
        <w:rPr>
          <w:i/>
          <w:color w:val="000000"/>
          <w:sz w:val="28"/>
          <w:szCs w:val="28"/>
        </w:rPr>
        <w:t xml:space="preserve"> </w:t>
      </w:r>
      <w:r>
        <w:rPr>
          <w:i/>
          <w:color w:val="000000"/>
          <w:sz w:val="28"/>
          <w:szCs w:val="28"/>
          <w:lang w:val="vi-VN"/>
        </w:rPr>
        <w:t xml:space="preserve">tháng </w:t>
      </w:r>
      <w:r w:rsidR="00C50AA5">
        <w:rPr>
          <w:i/>
          <w:color w:val="000000"/>
          <w:sz w:val="28"/>
          <w:szCs w:val="28"/>
        </w:rPr>
        <w:t>4</w:t>
      </w:r>
      <w:r w:rsidR="00467171">
        <w:rPr>
          <w:i/>
          <w:color w:val="000000"/>
          <w:sz w:val="28"/>
          <w:szCs w:val="28"/>
        </w:rPr>
        <w:t xml:space="preserve"> </w:t>
      </w:r>
      <w:r>
        <w:rPr>
          <w:i/>
          <w:color w:val="000000"/>
          <w:sz w:val="28"/>
          <w:szCs w:val="28"/>
          <w:lang w:val="vi-VN"/>
        </w:rPr>
        <w:t>năm</w:t>
      </w:r>
      <w:r w:rsidR="00467171">
        <w:rPr>
          <w:i/>
          <w:color w:val="000000"/>
          <w:sz w:val="28"/>
          <w:szCs w:val="28"/>
        </w:rPr>
        <w:t xml:space="preserve"> 202</w:t>
      </w:r>
      <w:r w:rsidR="00C50AA5">
        <w:rPr>
          <w:i/>
          <w:color w:val="000000"/>
          <w:sz w:val="28"/>
          <w:szCs w:val="28"/>
        </w:rPr>
        <w:t>5</w:t>
      </w:r>
      <w:r>
        <w:rPr>
          <w:i/>
          <w:color w:val="000000"/>
          <w:sz w:val="28"/>
          <w:szCs w:val="28"/>
          <w:lang w:val="vi-VN"/>
        </w:rPr>
        <w:t xml:space="preserve"> của</w:t>
      </w:r>
      <w:r w:rsidR="00467171">
        <w:rPr>
          <w:i/>
          <w:color w:val="000000"/>
          <w:sz w:val="28"/>
          <w:szCs w:val="28"/>
        </w:rPr>
        <w:t xml:space="preserve"> Công ty đấu giá Hợp danh Tiên Phong;</w:t>
      </w:r>
    </w:p>
    <w:p w:rsidR="003F4463" w:rsidRPr="00A8383C" w:rsidRDefault="003F4463" w:rsidP="00A8383C">
      <w:pPr>
        <w:spacing w:before="240"/>
        <w:ind w:firstLine="567"/>
        <w:jc w:val="both"/>
        <w:rPr>
          <w:sz w:val="28"/>
          <w:szCs w:val="28"/>
        </w:rPr>
      </w:pPr>
      <w:r>
        <w:rPr>
          <w:color w:val="000000"/>
          <w:sz w:val="28"/>
          <w:szCs w:val="28"/>
          <w:lang w:val="vi-VN"/>
        </w:rPr>
        <w:t xml:space="preserve">Chi cục Thi hành án dân sự </w:t>
      </w:r>
      <w:r w:rsidR="00467171">
        <w:rPr>
          <w:color w:val="000000"/>
          <w:sz w:val="28"/>
          <w:szCs w:val="28"/>
        </w:rPr>
        <w:t xml:space="preserve">thành </w:t>
      </w:r>
      <w:r w:rsidR="00467171" w:rsidRPr="00C50AA5">
        <w:rPr>
          <w:i/>
          <w:color w:val="000000"/>
          <w:sz w:val="28"/>
          <w:szCs w:val="28"/>
          <w:lang w:val="vi-VN"/>
        </w:rPr>
        <w:t>phố</w:t>
      </w:r>
      <w:r w:rsidR="00467171">
        <w:rPr>
          <w:color w:val="000000"/>
          <w:sz w:val="28"/>
          <w:szCs w:val="28"/>
        </w:rPr>
        <w:t xml:space="preserve"> Tân An, tỉnh Long An </w:t>
      </w:r>
      <w:r>
        <w:rPr>
          <w:color w:val="000000"/>
          <w:sz w:val="28"/>
          <w:szCs w:val="28"/>
          <w:lang w:val="vi-VN"/>
        </w:rPr>
        <w:t xml:space="preserve">thông báo về việc tổ chức bán đấu giá tài sản </w:t>
      </w:r>
      <w:r w:rsidR="00A8383C">
        <w:rPr>
          <w:color w:val="000000"/>
          <w:sz w:val="28"/>
          <w:szCs w:val="28"/>
        </w:rPr>
        <w:t xml:space="preserve">đối với </w:t>
      </w:r>
      <w:r w:rsidR="00A8383C" w:rsidRPr="00AF227F">
        <w:rPr>
          <w:sz w:val="28"/>
          <w:szCs w:val="28"/>
        </w:rPr>
        <w:t xml:space="preserve">Ông </w:t>
      </w:r>
      <w:r w:rsidR="00A8383C">
        <w:rPr>
          <w:sz w:val="28"/>
          <w:szCs w:val="28"/>
        </w:rPr>
        <w:t xml:space="preserve"> </w:t>
      </w:r>
      <w:r w:rsidR="00A8383C" w:rsidRPr="0092721B">
        <w:rPr>
          <w:b/>
          <w:sz w:val="28"/>
          <w:szCs w:val="28"/>
        </w:rPr>
        <w:t>Nguyễn Xuân Chí</w:t>
      </w:r>
      <w:r w:rsidR="00A8383C">
        <w:rPr>
          <w:sz w:val="28"/>
          <w:szCs w:val="28"/>
        </w:rPr>
        <w:t xml:space="preserve"> – sinh năm 1977; địa chỉ: </w:t>
      </w:r>
      <w:r w:rsidR="00A8383C" w:rsidRPr="0092721B">
        <w:rPr>
          <w:sz w:val="28"/>
          <w:szCs w:val="28"/>
        </w:rPr>
        <w:t>Số 254/17/4 đường Lê Văn Thọ, Phường 11, quận Gò Vấp, thành phố Hồ Chí Minh</w:t>
      </w:r>
      <w:r w:rsidR="00A8383C">
        <w:rPr>
          <w:sz w:val="28"/>
          <w:szCs w:val="28"/>
        </w:rPr>
        <w:t xml:space="preserve"> (địa chỉ hiện nay </w:t>
      </w:r>
      <w:r w:rsidR="008E58C2">
        <w:rPr>
          <w:sz w:val="28"/>
          <w:szCs w:val="28"/>
        </w:rPr>
        <w:t xml:space="preserve">ông Nguyễn Xuân Chí </w:t>
      </w:r>
      <w:r w:rsidR="00A8383C">
        <w:rPr>
          <w:sz w:val="28"/>
          <w:szCs w:val="28"/>
        </w:rPr>
        <w:t>đang sinh sống cung cấp thông tin</w:t>
      </w:r>
      <w:r w:rsidR="008E58C2">
        <w:rPr>
          <w:sz w:val="28"/>
          <w:szCs w:val="28"/>
        </w:rPr>
        <w:t xml:space="preserve"> số 329/3 đường Điện Biên Phủ, phường 4, quận 3, thành phố Hồ Chí Minh) </w:t>
      </w:r>
      <w:r>
        <w:rPr>
          <w:color w:val="000000"/>
          <w:sz w:val="28"/>
          <w:szCs w:val="28"/>
          <w:lang w:val="vi-VN"/>
        </w:rPr>
        <w:t>như sau:</w:t>
      </w:r>
    </w:p>
    <w:p w:rsidR="003F4463" w:rsidRPr="00972767" w:rsidRDefault="003F4463" w:rsidP="00D24CCC">
      <w:pPr>
        <w:spacing w:before="60" w:line="300" w:lineRule="exact"/>
        <w:jc w:val="both"/>
        <w:rPr>
          <w:color w:val="000000"/>
          <w:sz w:val="28"/>
          <w:szCs w:val="28"/>
        </w:rPr>
      </w:pPr>
      <w:r>
        <w:rPr>
          <w:color w:val="000000"/>
          <w:sz w:val="28"/>
          <w:szCs w:val="28"/>
          <w:lang w:val="vi-VN"/>
        </w:rPr>
        <w:tab/>
        <w:t>a) Tên, địa chỉ của tổ chức bán đấ</w:t>
      </w:r>
      <w:r w:rsidR="00972767">
        <w:rPr>
          <w:color w:val="000000"/>
          <w:sz w:val="28"/>
          <w:szCs w:val="28"/>
          <w:lang w:val="vi-VN"/>
        </w:rPr>
        <w:t>u giá tài sản</w:t>
      </w:r>
      <w:r w:rsidR="00972767">
        <w:rPr>
          <w:color w:val="000000"/>
          <w:sz w:val="28"/>
          <w:szCs w:val="28"/>
        </w:rPr>
        <w:t>: Công ty đấu giá Hợp danh Tiên Phong; địa chỉ: 276 Quốc lộ 62, phường 2, thành phố Tân An, tỉnh Long An.</w:t>
      </w:r>
    </w:p>
    <w:p w:rsidR="00972767" w:rsidRDefault="003F4463" w:rsidP="00972767">
      <w:pPr>
        <w:spacing w:before="120"/>
        <w:ind w:firstLine="456"/>
        <w:jc w:val="both"/>
        <w:rPr>
          <w:sz w:val="28"/>
          <w:szCs w:val="28"/>
        </w:rPr>
      </w:pPr>
      <w:r>
        <w:rPr>
          <w:color w:val="000000"/>
          <w:sz w:val="28"/>
          <w:szCs w:val="28"/>
          <w:lang w:val="vi-VN"/>
        </w:rPr>
        <w:tab/>
        <w:t xml:space="preserve">b) </w:t>
      </w:r>
      <w:r w:rsidR="00972767" w:rsidRPr="00972767">
        <w:rPr>
          <w:sz w:val="28"/>
          <w:szCs w:val="28"/>
        </w:rPr>
        <w:t>Tài sản bán đấu giá:</w:t>
      </w:r>
      <w:r w:rsidR="00972767">
        <w:rPr>
          <w:sz w:val="28"/>
          <w:szCs w:val="28"/>
        </w:rPr>
        <w:t xml:space="preserve"> </w:t>
      </w:r>
      <w:r w:rsidR="00972767" w:rsidRPr="00974034">
        <w:rPr>
          <w:sz w:val="28"/>
          <w:szCs w:val="28"/>
        </w:rPr>
        <w:t>Quyền sử dụng đất và tài sản gắn liền với đất thuộc thửa đất số 106, tờ bản đồ số 3,</w:t>
      </w:r>
      <w:r w:rsidR="00972767">
        <w:rPr>
          <w:sz w:val="28"/>
          <w:szCs w:val="28"/>
        </w:rPr>
        <w:t>diện tích 1.334,1m</w:t>
      </w:r>
      <w:r w:rsidR="00972767">
        <w:rPr>
          <w:sz w:val="28"/>
          <w:szCs w:val="28"/>
          <w:vertAlign w:val="superscript"/>
        </w:rPr>
        <w:t>2</w:t>
      </w:r>
      <w:r w:rsidR="00972767">
        <w:rPr>
          <w:sz w:val="28"/>
          <w:szCs w:val="28"/>
        </w:rPr>
        <w:t xml:space="preserve">, </w:t>
      </w:r>
      <w:r w:rsidR="00972767" w:rsidRPr="00974034">
        <w:rPr>
          <w:sz w:val="28"/>
          <w:szCs w:val="28"/>
        </w:rPr>
        <w:t xml:space="preserve"> </w:t>
      </w:r>
      <w:r w:rsidR="00972767">
        <w:rPr>
          <w:sz w:val="28"/>
          <w:szCs w:val="28"/>
        </w:rPr>
        <w:t xml:space="preserve">toạc lạc tại xã Hướng Thọ Phú, thành phố Tân An, tỉnh Long An. Tài sản trên của ông Nguyễn Xuân Chí (Giấy chứng nhận </w:t>
      </w:r>
      <w:r w:rsidR="00972767">
        <w:rPr>
          <w:sz w:val="28"/>
          <w:szCs w:val="28"/>
        </w:rPr>
        <w:lastRenderedPageBreak/>
        <w:t xml:space="preserve">quyền </w:t>
      </w:r>
      <w:r w:rsidR="00972767" w:rsidRPr="00974034">
        <w:rPr>
          <w:sz w:val="28"/>
          <w:szCs w:val="28"/>
        </w:rPr>
        <w:t xml:space="preserve">sử dụng đất, quyền sở hữu nhà ở và tài sản khác gắn liền với đất số </w:t>
      </w:r>
      <w:r w:rsidR="00972767">
        <w:rPr>
          <w:sz w:val="28"/>
          <w:szCs w:val="28"/>
        </w:rPr>
        <w:t xml:space="preserve">CU 015776, số vào sổ cấp GCN: </w:t>
      </w:r>
      <w:r w:rsidR="00972767" w:rsidRPr="00974034">
        <w:rPr>
          <w:sz w:val="28"/>
          <w:szCs w:val="28"/>
        </w:rPr>
        <w:t>CS05347 ngày 24/12/2019</w:t>
      </w:r>
      <w:r w:rsidR="00972767" w:rsidRPr="00860AD3">
        <w:rPr>
          <w:color w:val="000000"/>
          <w:szCs w:val="28"/>
          <w:lang w:val="nl-NL"/>
        </w:rPr>
        <w:t xml:space="preserve"> </w:t>
      </w:r>
      <w:r w:rsidR="00972767" w:rsidRPr="00860AD3">
        <w:rPr>
          <w:sz w:val="28"/>
          <w:szCs w:val="28"/>
        </w:rPr>
        <w:t>do Sở Tài nguyên và Môi trường tỉnh Long An cấp</w:t>
      </w:r>
      <w:r w:rsidR="00972767">
        <w:rPr>
          <w:sz w:val="28"/>
          <w:szCs w:val="28"/>
        </w:rPr>
        <w:t xml:space="preserve"> cho ông Tôn Thất Minh, chuyển nhượng cho ông Nguyễn Xuân Chí cập nhật ngày 23/10/2020 tại Chi nhánh Văn phòng đăng ký đât đai thành phố Tân An).</w:t>
      </w:r>
    </w:p>
    <w:p w:rsidR="00972767" w:rsidRPr="00C9032B" w:rsidRDefault="00972767" w:rsidP="00972767">
      <w:pPr>
        <w:spacing w:before="120"/>
        <w:ind w:firstLine="456"/>
        <w:jc w:val="both"/>
        <w:rPr>
          <w:i/>
          <w:sz w:val="28"/>
          <w:szCs w:val="28"/>
        </w:rPr>
      </w:pPr>
      <w:r w:rsidRPr="00C9032B">
        <w:rPr>
          <w:i/>
          <w:sz w:val="28"/>
          <w:szCs w:val="28"/>
        </w:rPr>
        <w:t>(trong đó diện tích chỉ giới đường đỏ đường Đỗ Trình Thoại là 46,1m</w:t>
      </w:r>
      <w:r w:rsidRPr="00C9032B">
        <w:rPr>
          <w:i/>
          <w:sz w:val="28"/>
          <w:szCs w:val="28"/>
          <w:vertAlign w:val="superscript"/>
        </w:rPr>
        <w:t>2</w:t>
      </w:r>
      <w:r w:rsidRPr="00C9032B">
        <w:rPr>
          <w:i/>
          <w:sz w:val="28"/>
          <w:szCs w:val="28"/>
        </w:rPr>
        <w:t>, diện tích chỉ giới xây dựng đường Đỗ Trình Thoại là 116,6m</w:t>
      </w:r>
      <w:r w:rsidRPr="00C9032B">
        <w:rPr>
          <w:i/>
          <w:sz w:val="28"/>
          <w:szCs w:val="28"/>
          <w:vertAlign w:val="superscript"/>
        </w:rPr>
        <w:t>2</w:t>
      </w:r>
      <w:r w:rsidRPr="00C9032B">
        <w:rPr>
          <w:i/>
          <w:sz w:val="28"/>
          <w:szCs w:val="28"/>
        </w:rPr>
        <w:t>)</w:t>
      </w:r>
    </w:p>
    <w:p w:rsidR="00611503" w:rsidRDefault="003F4463" w:rsidP="0052466F">
      <w:pPr>
        <w:spacing w:before="60" w:after="60" w:line="300" w:lineRule="exact"/>
        <w:ind w:firstLine="720"/>
        <w:jc w:val="both"/>
        <w:rPr>
          <w:color w:val="000000"/>
          <w:sz w:val="28"/>
          <w:szCs w:val="28"/>
        </w:rPr>
      </w:pPr>
      <w:r>
        <w:rPr>
          <w:color w:val="000000"/>
          <w:sz w:val="28"/>
          <w:szCs w:val="28"/>
          <w:lang w:val="vi-VN"/>
        </w:rPr>
        <w:t>c) Thời gia</w:t>
      </w:r>
      <w:r w:rsidR="00972767">
        <w:rPr>
          <w:color w:val="000000"/>
          <w:sz w:val="28"/>
          <w:szCs w:val="28"/>
          <w:lang w:val="vi-VN"/>
        </w:rPr>
        <w:t>n, địa điểm xem tài sản đấu giá</w:t>
      </w:r>
      <w:r w:rsidR="00972767">
        <w:rPr>
          <w:color w:val="000000"/>
          <w:sz w:val="28"/>
          <w:szCs w:val="28"/>
        </w:rPr>
        <w:t xml:space="preserve">: </w:t>
      </w:r>
    </w:p>
    <w:p w:rsidR="00217092" w:rsidRDefault="00611503" w:rsidP="0052466F">
      <w:pPr>
        <w:spacing w:before="60" w:after="60" w:line="300" w:lineRule="exact"/>
        <w:ind w:firstLine="720"/>
        <w:jc w:val="both"/>
        <w:rPr>
          <w:color w:val="000000"/>
          <w:sz w:val="28"/>
          <w:szCs w:val="28"/>
        </w:rPr>
      </w:pPr>
      <w:r>
        <w:rPr>
          <w:color w:val="000000"/>
          <w:sz w:val="28"/>
          <w:szCs w:val="28"/>
        </w:rPr>
        <w:t xml:space="preserve">- </w:t>
      </w:r>
      <w:r w:rsidR="00853F99">
        <w:rPr>
          <w:color w:val="000000"/>
          <w:sz w:val="28"/>
          <w:szCs w:val="28"/>
        </w:rPr>
        <w:t xml:space="preserve">Ngày giờ bắt đầu, hết hạn xem tài sản </w:t>
      </w:r>
      <w:r w:rsidR="00972767">
        <w:rPr>
          <w:color w:val="000000"/>
          <w:sz w:val="28"/>
          <w:szCs w:val="28"/>
        </w:rPr>
        <w:t>trong giờ hành chính (trừ ngày thứ bảy, chủ nhật</w:t>
      </w:r>
      <w:r w:rsidR="00853F99">
        <w:rPr>
          <w:color w:val="000000"/>
          <w:sz w:val="28"/>
          <w:szCs w:val="28"/>
        </w:rPr>
        <w:t xml:space="preserve"> và nghỉ lễ</w:t>
      </w:r>
      <w:r w:rsidR="00972767">
        <w:rPr>
          <w:color w:val="000000"/>
          <w:sz w:val="28"/>
          <w:szCs w:val="28"/>
        </w:rPr>
        <w:t>)</w:t>
      </w:r>
      <w:r w:rsidR="00853F99">
        <w:rPr>
          <w:color w:val="000000"/>
          <w:sz w:val="28"/>
          <w:szCs w:val="28"/>
        </w:rPr>
        <w:t xml:space="preserve">: </w:t>
      </w:r>
      <w:r w:rsidR="00972767">
        <w:rPr>
          <w:color w:val="000000"/>
          <w:sz w:val="28"/>
          <w:szCs w:val="28"/>
        </w:rPr>
        <w:t xml:space="preserve">từ </w:t>
      </w:r>
      <w:r w:rsidR="00853F99">
        <w:rPr>
          <w:color w:val="000000"/>
          <w:sz w:val="28"/>
          <w:szCs w:val="28"/>
        </w:rPr>
        <w:t xml:space="preserve">08h00 </w:t>
      </w:r>
      <w:r w:rsidR="00972767">
        <w:rPr>
          <w:color w:val="000000"/>
          <w:sz w:val="28"/>
          <w:szCs w:val="28"/>
        </w:rPr>
        <w:t xml:space="preserve">ngày </w:t>
      </w:r>
      <w:r w:rsidR="00853F99">
        <w:rPr>
          <w:color w:val="FF0000"/>
          <w:sz w:val="28"/>
          <w:szCs w:val="28"/>
        </w:rPr>
        <w:t xml:space="preserve">11/4/2025 </w:t>
      </w:r>
      <w:r w:rsidR="00972767">
        <w:rPr>
          <w:color w:val="000000"/>
          <w:sz w:val="28"/>
          <w:szCs w:val="28"/>
        </w:rPr>
        <w:t xml:space="preserve"> đến 17h00 ngày </w:t>
      </w:r>
      <w:r w:rsidR="00A8383C">
        <w:rPr>
          <w:color w:val="FF0000"/>
          <w:sz w:val="28"/>
          <w:szCs w:val="28"/>
        </w:rPr>
        <w:t>1</w:t>
      </w:r>
      <w:r w:rsidR="00853F99">
        <w:rPr>
          <w:color w:val="FF0000"/>
          <w:sz w:val="28"/>
          <w:szCs w:val="28"/>
        </w:rPr>
        <w:t>9/05/2025.</w:t>
      </w:r>
      <w:r w:rsidR="00972767">
        <w:rPr>
          <w:color w:val="000000"/>
          <w:sz w:val="28"/>
          <w:szCs w:val="28"/>
        </w:rPr>
        <w:t xml:space="preserve"> </w:t>
      </w:r>
    </w:p>
    <w:p w:rsidR="003F4463" w:rsidRPr="00972767" w:rsidRDefault="00217092" w:rsidP="00972767">
      <w:pPr>
        <w:spacing w:line="300" w:lineRule="exact"/>
        <w:ind w:firstLine="720"/>
        <w:jc w:val="both"/>
        <w:rPr>
          <w:color w:val="000000"/>
          <w:sz w:val="28"/>
          <w:szCs w:val="28"/>
        </w:rPr>
      </w:pPr>
      <w:r>
        <w:rPr>
          <w:color w:val="000000"/>
          <w:sz w:val="28"/>
          <w:szCs w:val="28"/>
        </w:rPr>
        <w:t>- Địa điểm xem tài sản</w:t>
      </w:r>
      <w:r w:rsidR="00972767">
        <w:rPr>
          <w:color w:val="000000"/>
          <w:sz w:val="28"/>
          <w:szCs w:val="28"/>
        </w:rPr>
        <w:t>: tại nơi tọa lạc thửa đất</w:t>
      </w:r>
      <w:r w:rsidR="00853F99">
        <w:rPr>
          <w:color w:val="000000"/>
          <w:sz w:val="28"/>
          <w:szCs w:val="28"/>
        </w:rPr>
        <w:t>.</w:t>
      </w:r>
    </w:p>
    <w:p w:rsidR="00853F99" w:rsidRDefault="003F4463" w:rsidP="0052466F">
      <w:pPr>
        <w:spacing w:before="60" w:after="60" w:line="300" w:lineRule="exact"/>
        <w:ind w:firstLine="720"/>
        <w:jc w:val="both"/>
        <w:rPr>
          <w:color w:val="000000"/>
          <w:sz w:val="28"/>
          <w:szCs w:val="28"/>
        </w:rPr>
      </w:pPr>
      <w:r>
        <w:rPr>
          <w:color w:val="000000"/>
          <w:sz w:val="28"/>
          <w:szCs w:val="28"/>
          <w:lang w:val="vi-VN"/>
        </w:rPr>
        <w:t xml:space="preserve">d) Thời gian, địa </w:t>
      </w:r>
      <w:r w:rsidR="00972767">
        <w:rPr>
          <w:color w:val="000000"/>
          <w:sz w:val="28"/>
          <w:szCs w:val="28"/>
          <w:lang w:val="vi-VN"/>
        </w:rPr>
        <w:t xml:space="preserve">điểm bán hồ sơ </w:t>
      </w:r>
      <w:r w:rsidR="00853F99">
        <w:rPr>
          <w:color w:val="000000"/>
          <w:sz w:val="28"/>
          <w:szCs w:val="28"/>
        </w:rPr>
        <w:t xml:space="preserve">mời </w:t>
      </w:r>
      <w:r w:rsidR="00972767">
        <w:rPr>
          <w:color w:val="000000"/>
          <w:sz w:val="28"/>
          <w:szCs w:val="28"/>
          <w:lang w:val="vi-VN"/>
        </w:rPr>
        <w:t>tham gia đấu giá</w:t>
      </w:r>
      <w:r w:rsidR="00853F99">
        <w:rPr>
          <w:color w:val="000000"/>
          <w:sz w:val="28"/>
          <w:szCs w:val="28"/>
        </w:rPr>
        <w:t>, tiếp nhận hồ sơ tham gia đấu giá</w:t>
      </w:r>
      <w:r w:rsidR="00972767">
        <w:rPr>
          <w:color w:val="000000"/>
          <w:sz w:val="28"/>
          <w:szCs w:val="28"/>
        </w:rPr>
        <w:t xml:space="preserve">: </w:t>
      </w:r>
    </w:p>
    <w:p w:rsidR="00B5752B" w:rsidRDefault="00853F99" w:rsidP="0052466F">
      <w:pPr>
        <w:spacing w:before="60" w:after="60" w:line="300" w:lineRule="exact"/>
        <w:ind w:firstLine="720"/>
        <w:jc w:val="both"/>
        <w:rPr>
          <w:color w:val="FF0000"/>
          <w:sz w:val="28"/>
          <w:szCs w:val="28"/>
        </w:rPr>
      </w:pPr>
      <w:r>
        <w:rPr>
          <w:color w:val="000000"/>
          <w:sz w:val="28"/>
          <w:szCs w:val="28"/>
        </w:rPr>
        <w:t>- Ngày, giờ bắt đầu</w:t>
      </w:r>
      <w:r w:rsidR="00B5752B">
        <w:rPr>
          <w:color w:val="000000"/>
          <w:sz w:val="28"/>
          <w:szCs w:val="28"/>
        </w:rPr>
        <w:t xml:space="preserve">, hết hạn bán hồ sơ mời tham gia đấu giá </w:t>
      </w:r>
      <w:r w:rsidR="00972767">
        <w:rPr>
          <w:color w:val="000000"/>
          <w:sz w:val="28"/>
          <w:szCs w:val="28"/>
        </w:rPr>
        <w:t>trong giờ hành chính (trừ ngày thứ bảy, chủ nhật</w:t>
      </w:r>
      <w:r w:rsidR="00B5752B">
        <w:rPr>
          <w:color w:val="000000"/>
          <w:sz w:val="28"/>
          <w:szCs w:val="28"/>
        </w:rPr>
        <w:t xml:space="preserve"> và ngày nghĩ lễ</w:t>
      </w:r>
      <w:r w:rsidR="00972767">
        <w:rPr>
          <w:color w:val="000000"/>
          <w:sz w:val="28"/>
          <w:szCs w:val="28"/>
        </w:rPr>
        <w:t>)</w:t>
      </w:r>
      <w:r w:rsidR="00B5752B">
        <w:rPr>
          <w:color w:val="000000"/>
          <w:sz w:val="28"/>
          <w:szCs w:val="28"/>
        </w:rPr>
        <w:t xml:space="preserve">: </w:t>
      </w:r>
      <w:r w:rsidR="00972767">
        <w:rPr>
          <w:color w:val="000000"/>
          <w:sz w:val="28"/>
          <w:szCs w:val="28"/>
        </w:rPr>
        <w:t>từ</w:t>
      </w:r>
      <w:r w:rsidR="00B5752B">
        <w:rPr>
          <w:color w:val="000000"/>
          <w:sz w:val="28"/>
          <w:szCs w:val="28"/>
        </w:rPr>
        <w:t xml:space="preserve"> 08h00</w:t>
      </w:r>
      <w:r w:rsidR="00972767">
        <w:rPr>
          <w:color w:val="000000"/>
          <w:sz w:val="28"/>
          <w:szCs w:val="28"/>
        </w:rPr>
        <w:t xml:space="preserve"> ngày </w:t>
      </w:r>
      <w:r w:rsidR="00B5752B">
        <w:rPr>
          <w:color w:val="FF0000"/>
          <w:sz w:val="28"/>
          <w:szCs w:val="28"/>
        </w:rPr>
        <w:t>11/4/2025</w:t>
      </w:r>
      <w:r w:rsidR="00972767">
        <w:rPr>
          <w:color w:val="000000"/>
          <w:sz w:val="28"/>
          <w:szCs w:val="28"/>
        </w:rPr>
        <w:t xml:space="preserve"> đến 17h00 ngày </w:t>
      </w:r>
      <w:r w:rsidR="00B5752B">
        <w:rPr>
          <w:color w:val="FF0000"/>
          <w:sz w:val="28"/>
          <w:szCs w:val="28"/>
        </w:rPr>
        <w:t>19/05/2025.</w:t>
      </w:r>
    </w:p>
    <w:p w:rsidR="00217092" w:rsidRDefault="00B5752B" w:rsidP="0052466F">
      <w:pPr>
        <w:spacing w:before="60" w:after="60" w:line="300" w:lineRule="exact"/>
        <w:ind w:firstLine="720"/>
        <w:jc w:val="both"/>
        <w:rPr>
          <w:color w:val="000000"/>
          <w:sz w:val="28"/>
          <w:szCs w:val="28"/>
        </w:rPr>
      </w:pPr>
      <w:r>
        <w:rPr>
          <w:color w:val="000000"/>
          <w:sz w:val="28"/>
          <w:szCs w:val="28"/>
        </w:rPr>
        <w:t>- Ngày, giờ bắt đầu, hết hạn tiếp nhận hồ sơ tham gia đấu giá trong giờ hành chính (trừ ngày thứ bảy, chủ nhật và ngày ng</w:t>
      </w:r>
      <w:r w:rsidR="006A7D1C">
        <w:rPr>
          <w:color w:val="000000"/>
          <w:sz w:val="28"/>
          <w:szCs w:val="28"/>
        </w:rPr>
        <w:t>hỉ lễ): từ 08h00 ngày 11/4/2025 đến 17h00 ngày 19/5/2025.</w:t>
      </w:r>
      <w:r w:rsidR="00972767">
        <w:rPr>
          <w:color w:val="000000"/>
          <w:sz w:val="28"/>
          <w:szCs w:val="28"/>
        </w:rPr>
        <w:t xml:space="preserve"> </w:t>
      </w:r>
    </w:p>
    <w:p w:rsidR="00972767" w:rsidRPr="00972767" w:rsidRDefault="00217092" w:rsidP="00972767">
      <w:pPr>
        <w:spacing w:line="300" w:lineRule="exact"/>
        <w:ind w:firstLine="720"/>
        <w:jc w:val="both"/>
        <w:rPr>
          <w:color w:val="000000"/>
          <w:sz w:val="28"/>
          <w:szCs w:val="28"/>
        </w:rPr>
      </w:pPr>
      <w:r>
        <w:rPr>
          <w:color w:val="000000"/>
          <w:sz w:val="28"/>
          <w:szCs w:val="28"/>
        </w:rPr>
        <w:t xml:space="preserve">- </w:t>
      </w:r>
      <w:r w:rsidR="00972767">
        <w:rPr>
          <w:color w:val="000000"/>
          <w:sz w:val="28"/>
          <w:szCs w:val="28"/>
        </w:rPr>
        <w:t xml:space="preserve">Địa điểm </w:t>
      </w:r>
      <w:r w:rsidR="006A7D1C">
        <w:rPr>
          <w:color w:val="000000"/>
          <w:sz w:val="28"/>
          <w:szCs w:val="28"/>
        </w:rPr>
        <w:t>bán hồ sơ mời tham gia đấu giá, tiếp nhận hồ sơ tham gia đấu giá</w:t>
      </w:r>
      <w:r w:rsidR="00972767">
        <w:rPr>
          <w:color w:val="000000"/>
          <w:sz w:val="28"/>
          <w:szCs w:val="28"/>
        </w:rPr>
        <w:t>: tại</w:t>
      </w:r>
      <w:r>
        <w:rPr>
          <w:color w:val="000000"/>
          <w:sz w:val="28"/>
          <w:szCs w:val="28"/>
        </w:rPr>
        <w:t xml:space="preserve"> </w:t>
      </w:r>
      <w:r w:rsidR="00972767">
        <w:rPr>
          <w:color w:val="000000"/>
          <w:sz w:val="28"/>
          <w:szCs w:val="28"/>
        </w:rPr>
        <w:t xml:space="preserve">Công ty đấu giá Hợp danh Tiên Phong; địa chỉ: 276 Quốc lộ 62, phường </w:t>
      </w:r>
      <w:r w:rsidR="00F37C88">
        <w:rPr>
          <w:color w:val="000000"/>
          <w:sz w:val="28"/>
          <w:szCs w:val="28"/>
        </w:rPr>
        <w:t>1</w:t>
      </w:r>
      <w:r w:rsidR="00972767">
        <w:rPr>
          <w:color w:val="000000"/>
          <w:sz w:val="28"/>
          <w:szCs w:val="28"/>
        </w:rPr>
        <w:t>, thành phố Tân An, tỉnh Long An.</w:t>
      </w:r>
    </w:p>
    <w:p w:rsidR="003F4463" w:rsidRDefault="003F4463" w:rsidP="0052466F">
      <w:pPr>
        <w:spacing w:before="60" w:after="60" w:line="300" w:lineRule="exact"/>
        <w:ind w:firstLine="720"/>
        <w:jc w:val="both"/>
        <w:rPr>
          <w:b/>
          <w:color w:val="000000"/>
          <w:sz w:val="28"/>
          <w:szCs w:val="28"/>
        </w:rPr>
      </w:pPr>
      <w:r>
        <w:rPr>
          <w:color w:val="000000"/>
          <w:sz w:val="28"/>
          <w:szCs w:val="28"/>
          <w:lang w:val="vi-VN"/>
        </w:rPr>
        <w:t>đ) Gi</w:t>
      </w:r>
      <w:r w:rsidR="00972767">
        <w:rPr>
          <w:color w:val="000000"/>
          <w:sz w:val="28"/>
          <w:szCs w:val="28"/>
          <w:lang w:val="vi-VN"/>
        </w:rPr>
        <w:t>á khởi điểm của tài sản đấu giá</w:t>
      </w:r>
      <w:r w:rsidR="00972767">
        <w:rPr>
          <w:color w:val="000000"/>
          <w:sz w:val="28"/>
          <w:szCs w:val="28"/>
        </w:rPr>
        <w:t xml:space="preserve">: </w:t>
      </w:r>
      <w:r w:rsidR="00DC65A1">
        <w:rPr>
          <w:b/>
          <w:color w:val="000000"/>
          <w:sz w:val="28"/>
          <w:szCs w:val="28"/>
        </w:rPr>
        <w:t>8.874.</w:t>
      </w:r>
      <w:r w:rsidR="00651CCB">
        <w:rPr>
          <w:b/>
          <w:color w:val="000000"/>
          <w:sz w:val="28"/>
          <w:szCs w:val="28"/>
        </w:rPr>
        <w:t>118.009</w:t>
      </w:r>
      <w:r w:rsidR="00972767" w:rsidRPr="00972767">
        <w:rPr>
          <w:b/>
          <w:color w:val="000000"/>
          <w:sz w:val="28"/>
          <w:szCs w:val="28"/>
        </w:rPr>
        <w:t xml:space="preserve"> đồng (</w:t>
      </w:r>
      <w:r w:rsidR="00651CCB">
        <w:rPr>
          <w:b/>
          <w:color w:val="000000"/>
          <w:sz w:val="28"/>
          <w:szCs w:val="28"/>
        </w:rPr>
        <w:t>tám tỷ, tám trăm bảy mươi bốn triệu, một trăm mười tám nghìn, không trăm lẻ chín</w:t>
      </w:r>
      <w:r w:rsidR="00A8383C">
        <w:rPr>
          <w:b/>
          <w:color w:val="000000"/>
          <w:sz w:val="28"/>
          <w:szCs w:val="28"/>
        </w:rPr>
        <w:t xml:space="preserve"> </w:t>
      </w:r>
      <w:r w:rsidR="00972767" w:rsidRPr="00972767">
        <w:rPr>
          <w:b/>
          <w:color w:val="000000"/>
          <w:sz w:val="28"/>
          <w:szCs w:val="28"/>
        </w:rPr>
        <w:t>đồng)</w:t>
      </w:r>
      <w:r w:rsidR="000B6E38">
        <w:rPr>
          <w:b/>
          <w:color w:val="000000"/>
          <w:sz w:val="28"/>
          <w:szCs w:val="28"/>
        </w:rPr>
        <w:t>.</w:t>
      </w:r>
    </w:p>
    <w:p w:rsidR="000B6E38" w:rsidRPr="00972767" w:rsidRDefault="000B6E38" w:rsidP="0052466F">
      <w:pPr>
        <w:spacing w:before="60" w:after="60" w:line="300" w:lineRule="exact"/>
        <w:ind w:firstLine="720"/>
        <w:jc w:val="both"/>
        <w:rPr>
          <w:color w:val="000000"/>
          <w:sz w:val="28"/>
          <w:szCs w:val="28"/>
        </w:rPr>
      </w:pPr>
      <w:r>
        <w:rPr>
          <w:color w:val="000000"/>
          <w:sz w:val="28"/>
          <w:szCs w:val="28"/>
        </w:rPr>
        <w:t>Lưu ý: giá khởi điểm tài sản trên chưa bao gồm thuế, phí và các lệ phí liên quan; người trúng đấu tự chịu trách nhiệm liên hệ với cơ quan nhà nước có thẩm quyền để làm thủ tục chuyển quyền sở hữu, sử dụng tài sản và phải nộp các khoản phí, lệ phí, theo qui định của pháp luật.</w:t>
      </w:r>
    </w:p>
    <w:p w:rsidR="003F4463" w:rsidRDefault="003F4463" w:rsidP="003F4463">
      <w:pPr>
        <w:spacing w:line="300" w:lineRule="exact"/>
        <w:ind w:firstLine="720"/>
        <w:jc w:val="both"/>
        <w:rPr>
          <w:color w:val="000000"/>
          <w:sz w:val="28"/>
          <w:szCs w:val="28"/>
        </w:rPr>
      </w:pPr>
      <w:r>
        <w:rPr>
          <w:color w:val="000000"/>
          <w:sz w:val="28"/>
          <w:szCs w:val="28"/>
          <w:lang w:val="vi-VN"/>
        </w:rPr>
        <w:t xml:space="preserve">e) Tiền mua hồ sơ </w:t>
      </w:r>
      <w:r w:rsidR="002A73BE">
        <w:rPr>
          <w:color w:val="000000"/>
          <w:sz w:val="28"/>
          <w:szCs w:val="28"/>
        </w:rPr>
        <w:t xml:space="preserve">mời </w:t>
      </w:r>
      <w:r>
        <w:rPr>
          <w:color w:val="000000"/>
          <w:sz w:val="28"/>
          <w:szCs w:val="28"/>
          <w:lang w:val="vi-VN"/>
        </w:rPr>
        <w:t>t</w:t>
      </w:r>
      <w:r w:rsidR="00972767">
        <w:rPr>
          <w:color w:val="000000"/>
          <w:sz w:val="28"/>
          <w:szCs w:val="28"/>
          <w:lang w:val="vi-VN"/>
        </w:rPr>
        <w:t>ham gia đấu giá, tiền đặt trước</w:t>
      </w:r>
      <w:r w:rsidR="008D0E83">
        <w:rPr>
          <w:color w:val="000000"/>
          <w:sz w:val="28"/>
          <w:szCs w:val="28"/>
        </w:rPr>
        <w:t>, thời gian nộp tiền đặt trước</w:t>
      </w:r>
      <w:r w:rsidR="00972767">
        <w:rPr>
          <w:color w:val="000000"/>
          <w:sz w:val="28"/>
          <w:szCs w:val="28"/>
        </w:rPr>
        <w:t>:</w:t>
      </w:r>
    </w:p>
    <w:p w:rsidR="00972767" w:rsidRDefault="00972767" w:rsidP="0052466F">
      <w:pPr>
        <w:spacing w:before="60" w:after="60" w:line="300" w:lineRule="exact"/>
        <w:ind w:firstLine="720"/>
        <w:jc w:val="both"/>
        <w:rPr>
          <w:b/>
          <w:color w:val="000000"/>
          <w:sz w:val="28"/>
          <w:szCs w:val="28"/>
        </w:rPr>
      </w:pPr>
      <w:r>
        <w:rPr>
          <w:color w:val="000000"/>
          <w:sz w:val="28"/>
          <w:szCs w:val="28"/>
        </w:rPr>
        <w:t xml:space="preserve">- Tiền mua hồ sơ: </w:t>
      </w:r>
      <w:r w:rsidR="002A73BE">
        <w:rPr>
          <w:b/>
          <w:color w:val="000000"/>
          <w:sz w:val="28"/>
          <w:szCs w:val="28"/>
        </w:rPr>
        <w:t>6</w:t>
      </w:r>
      <w:r w:rsidRPr="00972767">
        <w:rPr>
          <w:b/>
          <w:color w:val="000000"/>
          <w:sz w:val="28"/>
          <w:szCs w:val="28"/>
        </w:rPr>
        <w:t>00.000 đồng (</w:t>
      </w:r>
      <w:r w:rsidR="002A73BE">
        <w:rPr>
          <w:b/>
          <w:color w:val="000000"/>
          <w:sz w:val="28"/>
          <w:szCs w:val="28"/>
        </w:rPr>
        <w:t>sáu</w:t>
      </w:r>
      <w:r w:rsidRPr="00972767">
        <w:rPr>
          <w:b/>
          <w:color w:val="000000"/>
          <w:sz w:val="28"/>
          <w:szCs w:val="28"/>
        </w:rPr>
        <w:t xml:space="preserve"> trăm nghìn đồng)/hồ sơ</w:t>
      </w:r>
    </w:p>
    <w:p w:rsidR="00217092" w:rsidRDefault="00217092" w:rsidP="003F4463">
      <w:pPr>
        <w:spacing w:line="300" w:lineRule="exact"/>
        <w:ind w:firstLine="720"/>
        <w:jc w:val="both"/>
        <w:rPr>
          <w:b/>
          <w:color w:val="000000"/>
          <w:sz w:val="28"/>
          <w:szCs w:val="28"/>
        </w:rPr>
      </w:pPr>
      <w:r>
        <w:rPr>
          <w:b/>
          <w:color w:val="000000"/>
          <w:sz w:val="28"/>
          <w:szCs w:val="28"/>
        </w:rPr>
        <w:t xml:space="preserve">- Tiền đặt trước (20%): </w:t>
      </w:r>
      <w:r w:rsidR="002A73BE">
        <w:rPr>
          <w:b/>
          <w:color w:val="000000"/>
          <w:sz w:val="28"/>
          <w:szCs w:val="28"/>
        </w:rPr>
        <w:t>1.774.823.601</w:t>
      </w:r>
      <w:r>
        <w:rPr>
          <w:b/>
          <w:color w:val="000000"/>
          <w:sz w:val="28"/>
          <w:szCs w:val="28"/>
        </w:rPr>
        <w:t xml:space="preserve"> đồng (</w:t>
      </w:r>
      <w:r w:rsidR="002A73BE">
        <w:rPr>
          <w:b/>
          <w:color w:val="000000"/>
          <w:sz w:val="28"/>
          <w:szCs w:val="28"/>
        </w:rPr>
        <w:t>một tỷ, bảy trăm bảy mươi bốn triệu, tám trăm hai mươi ba nghìn, sáu trăm lẻ một</w:t>
      </w:r>
      <w:r w:rsidR="00E200D2">
        <w:rPr>
          <w:b/>
          <w:color w:val="000000"/>
          <w:sz w:val="28"/>
          <w:szCs w:val="28"/>
        </w:rPr>
        <w:t xml:space="preserve"> </w:t>
      </w:r>
      <w:r>
        <w:rPr>
          <w:b/>
          <w:color w:val="000000"/>
          <w:sz w:val="28"/>
          <w:szCs w:val="28"/>
        </w:rPr>
        <w:t>đồng)</w:t>
      </w:r>
      <w:r w:rsidR="008D0E83">
        <w:rPr>
          <w:b/>
          <w:color w:val="000000"/>
          <w:sz w:val="28"/>
          <w:szCs w:val="28"/>
        </w:rPr>
        <w:t>.</w:t>
      </w:r>
    </w:p>
    <w:p w:rsidR="008D0E83" w:rsidRPr="00972767" w:rsidRDefault="008D0E83" w:rsidP="003F4463">
      <w:pPr>
        <w:spacing w:line="300" w:lineRule="exact"/>
        <w:ind w:firstLine="720"/>
        <w:jc w:val="both"/>
        <w:rPr>
          <w:color w:val="000000"/>
          <w:sz w:val="28"/>
          <w:szCs w:val="28"/>
        </w:rPr>
      </w:pPr>
      <w:r>
        <w:rPr>
          <w:color w:val="000000"/>
          <w:sz w:val="28"/>
          <w:szCs w:val="28"/>
        </w:rPr>
        <w:t>- Ngày, giờ bắt đầu, hết hạn nộp tiền đặt trước: từ 08h00 ngày 11/4/2025 đến 17h00 ngày 19/5/2025.</w:t>
      </w:r>
    </w:p>
    <w:p w:rsidR="008D0E83" w:rsidRDefault="003F4463" w:rsidP="002C6FAC">
      <w:pPr>
        <w:spacing w:before="60" w:after="60" w:line="300" w:lineRule="exact"/>
        <w:ind w:firstLine="720"/>
        <w:jc w:val="both"/>
        <w:rPr>
          <w:color w:val="000000"/>
          <w:sz w:val="28"/>
          <w:szCs w:val="28"/>
        </w:rPr>
      </w:pPr>
      <w:r>
        <w:rPr>
          <w:color w:val="000000"/>
          <w:sz w:val="28"/>
          <w:szCs w:val="28"/>
          <w:lang w:val="vi-VN"/>
        </w:rPr>
        <w:t xml:space="preserve">g) </w:t>
      </w:r>
      <w:r w:rsidR="003727D7">
        <w:rPr>
          <w:color w:val="000000"/>
          <w:sz w:val="28"/>
          <w:szCs w:val="28"/>
        </w:rPr>
        <w:t>Thời gian, địa điểm, đ</w:t>
      </w:r>
      <w:r>
        <w:rPr>
          <w:color w:val="000000"/>
          <w:sz w:val="28"/>
          <w:szCs w:val="28"/>
          <w:lang w:val="vi-VN"/>
        </w:rPr>
        <w:t>iều kiện, các</w:t>
      </w:r>
      <w:r w:rsidR="00217092">
        <w:rPr>
          <w:color w:val="000000"/>
          <w:sz w:val="28"/>
          <w:szCs w:val="28"/>
          <w:lang w:val="vi-VN"/>
        </w:rPr>
        <w:t>h thức đăng ký tham gia đấu giá</w:t>
      </w:r>
      <w:r w:rsidR="00217092">
        <w:rPr>
          <w:color w:val="000000"/>
          <w:sz w:val="28"/>
          <w:szCs w:val="28"/>
        </w:rPr>
        <w:t>:</w:t>
      </w:r>
    </w:p>
    <w:p w:rsidR="00217092" w:rsidRDefault="00217092" w:rsidP="0052466F">
      <w:pPr>
        <w:spacing w:before="60" w:after="60" w:line="300" w:lineRule="exact"/>
        <w:ind w:firstLine="720"/>
        <w:jc w:val="both"/>
        <w:rPr>
          <w:color w:val="000000"/>
          <w:sz w:val="28"/>
          <w:szCs w:val="28"/>
        </w:rPr>
      </w:pPr>
      <w:r>
        <w:rPr>
          <w:color w:val="000000"/>
          <w:sz w:val="28"/>
          <w:szCs w:val="28"/>
        </w:rPr>
        <w:t xml:space="preserve">- Điều kiện và cách thức đăng ký: khách hàng có nhu cầu, có khả năng tài chính và đủ điều kiện </w:t>
      </w:r>
      <w:r w:rsidR="004E2DA5">
        <w:rPr>
          <w:color w:val="000000"/>
          <w:sz w:val="28"/>
          <w:szCs w:val="28"/>
        </w:rPr>
        <w:t xml:space="preserve">được </w:t>
      </w:r>
      <w:r>
        <w:rPr>
          <w:color w:val="000000"/>
          <w:sz w:val="28"/>
          <w:szCs w:val="28"/>
        </w:rPr>
        <w:t xml:space="preserve">đăng ký </w:t>
      </w:r>
      <w:r w:rsidR="00B73885">
        <w:rPr>
          <w:color w:val="000000"/>
          <w:sz w:val="28"/>
          <w:szCs w:val="28"/>
        </w:rPr>
        <w:t xml:space="preserve">tham gia </w:t>
      </w:r>
      <w:r w:rsidR="004E2DA5">
        <w:rPr>
          <w:color w:val="000000"/>
          <w:sz w:val="28"/>
          <w:szCs w:val="28"/>
        </w:rPr>
        <w:t xml:space="preserve">đấu giá </w:t>
      </w:r>
      <w:r>
        <w:rPr>
          <w:color w:val="000000"/>
          <w:sz w:val="28"/>
          <w:szCs w:val="28"/>
        </w:rPr>
        <w:t>khi tuân thủ quy định tại điều 38 của Luật đấu giá tài sản 01/2016/QH14 ngày 1</w:t>
      </w:r>
      <w:r w:rsidR="00E5714A">
        <w:rPr>
          <w:color w:val="000000"/>
          <w:sz w:val="28"/>
          <w:szCs w:val="28"/>
        </w:rPr>
        <w:t>7/11/2016</w:t>
      </w:r>
      <w:r w:rsidR="004E2DA5">
        <w:rPr>
          <w:color w:val="000000"/>
          <w:sz w:val="28"/>
          <w:szCs w:val="28"/>
        </w:rPr>
        <w:t xml:space="preserve"> (sửa đổi, bổ sung năm 2024)</w:t>
      </w:r>
      <w:r w:rsidR="00E5714A">
        <w:rPr>
          <w:color w:val="000000"/>
          <w:sz w:val="28"/>
          <w:szCs w:val="28"/>
        </w:rPr>
        <w:t xml:space="preserve"> trừ trường hợp quy đ</w:t>
      </w:r>
      <w:r>
        <w:rPr>
          <w:color w:val="000000"/>
          <w:sz w:val="28"/>
          <w:szCs w:val="28"/>
        </w:rPr>
        <w:t xml:space="preserve">ịnh tại khoản 4 của điều 38 của Luật </w:t>
      </w:r>
      <w:r w:rsidR="004E2DA5">
        <w:rPr>
          <w:color w:val="000000"/>
          <w:sz w:val="28"/>
          <w:szCs w:val="28"/>
        </w:rPr>
        <w:t>này</w:t>
      </w:r>
      <w:r>
        <w:rPr>
          <w:color w:val="000000"/>
          <w:sz w:val="28"/>
          <w:szCs w:val="28"/>
        </w:rPr>
        <w:t>.</w:t>
      </w:r>
      <w:r w:rsidR="00AC4451">
        <w:rPr>
          <w:color w:val="000000"/>
          <w:sz w:val="28"/>
          <w:szCs w:val="28"/>
        </w:rPr>
        <w:t xml:space="preserve"> Có </w:t>
      </w:r>
      <w:r w:rsidR="004E2DA5">
        <w:rPr>
          <w:color w:val="000000"/>
          <w:sz w:val="28"/>
          <w:szCs w:val="28"/>
        </w:rPr>
        <w:t>phiếu</w:t>
      </w:r>
      <w:r w:rsidR="00AC4451">
        <w:rPr>
          <w:color w:val="000000"/>
          <w:sz w:val="28"/>
          <w:szCs w:val="28"/>
        </w:rPr>
        <w:t xml:space="preserve"> đăng ký tham gia đấu giá theo mẫu do Công ty Đấu giá Hợp danh Tiên Phong ban hành; bản sao y căn </w:t>
      </w:r>
      <w:r w:rsidR="00AC4451">
        <w:rPr>
          <w:color w:val="000000"/>
          <w:sz w:val="28"/>
          <w:szCs w:val="28"/>
        </w:rPr>
        <w:lastRenderedPageBreak/>
        <w:t>cước công dân</w:t>
      </w:r>
      <w:r w:rsidR="00C45534">
        <w:rPr>
          <w:color w:val="000000"/>
          <w:sz w:val="28"/>
          <w:szCs w:val="28"/>
        </w:rPr>
        <w:t>/ giấy phép đăng ký kinh doanh</w:t>
      </w:r>
      <w:r w:rsidR="00AC4451">
        <w:rPr>
          <w:color w:val="000000"/>
          <w:sz w:val="28"/>
          <w:szCs w:val="28"/>
        </w:rPr>
        <w:t xml:space="preserve"> hoặc photo </w:t>
      </w:r>
      <w:r w:rsidR="00C45534">
        <w:rPr>
          <w:color w:val="000000"/>
          <w:sz w:val="28"/>
          <w:szCs w:val="28"/>
        </w:rPr>
        <w:t xml:space="preserve">đem </w:t>
      </w:r>
      <w:r w:rsidR="00AC4451">
        <w:rPr>
          <w:color w:val="000000"/>
          <w:sz w:val="28"/>
          <w:szCs w:val="28"/>
        </w:rPr>
        <w:t xml:space="preserve">theo </w:t>
      </w:r>
      <w:r w:rsidR="006D5B71">
        <w:rPr>
          <w:color w:val="000000"/>
          <w:sz w:val="28"/>
          <w:szCs w:val="28"/>
        </w:rPr>
        <w:t>bản</w:t>
      </w:r>
      <w:r w:rsidR="00AC4451">
        <w:rPr>
          <w:color w:val="000000"/>
          <w:sz w:val="28"/>
          <w:szCs w:val="28"/>
        </w:rPr>
        <w:t xml:space="preserve"> chính để đối chiếu …nộp tiền hồ sơ, tiền đặt trước tham gia đấu giá theo đúng quy định.</w:t>
      </w:r>
    </w:p>
    <w:p w:rsidR="00AC4451" w:rsidRPr="00217092" w:rsidRDefault="00AC4451" w:rsidP="003F4463">
      <w:pPr>
        <w:spacing w:line="300" w:lineRule="exact"/>
        <w:ind w:firstLine="720"/>
        <w:jc w:val="both"/>
        <w:rPr>
          <w:color w:val="000000"/>
          <w:sz w:val="28"/>
          <w:szCs w:val="28"/>
        </w:rPr>
      </w:pPr>
      <w:r>
        <w:rPr>
          <w:color w:val="000000"/>
          <w:sz w:val="28"/>
          <w:szCs w:val="28"/>
        </w:rPr>
        <w:t xml:space="preserve">- Tuân thủ theo Quy chế </w:t>
      </w:r>
      <w:r w:rsidR="00E5714A">
        <w:rPr>
          <w:color w:val="000000"/>
          <w:sz w:val="28"/>
          <w:szCs w:val="28"/>
        </w:rPr>
        <w:t xml:space="preserve">số </w:t>
      </w:r>
      <w:r w:rsidR="00C45534">
        <w:rPr>
          <w:color w:val="FF0000"/>
          <w:sz w:val="28"/>
          <w:szCs w:val="28"/>
        </w:rPr>
        <w:t>194</w:t>
      </w:r>
      <w:r w:rsidRPr="00E5714A">
        <w:rPr>
          <w:color w:val="FF0000"/>
          <w:sz w:val="28"/>
          <w:szCs w:val="28"/>
        </w:rPr>
        <w:t>/QC – TP ngày</w:t>
      </w:r>
      <w:r>
        <w:rPr>
          <w:color w:val="000000"/>
          <w:sz w:val="28"/>
          <w:szCs w:val="28"/>
        </w:rPr>
        <w:t xml:space="preserve"> </w:t>
      </w:r>
      <w:r w:rsidR="00C45534">
        <w:rPr>
          <w:color w:val="000000"/>
          <w:sz w:val="28"/>
          <w:szCs w:val="28"/>
        </w:rPr>
        <w:t>08/4/2025</w:t>
      </w:r>
      <w:r>
        <w:rPr>
          <w:color w:val="000000"/>
          <w:sz w:val="28"/>
          <w:szCs w:val="28"/>
        </w:rPr>
        <w:t xml:space="preserve"> </w:t>
      </w:r>
      <w:r w:rsidR="00E5714A">
        <w:rPr>
          <w:color w:val="000000"/>
          <w:sz w:val="28"/>
          <w:szCs w:val="28"/>
        </w:rPr>
        <w:t>do</w:t>
      </w:r>
      <w:r>
        <w:rPr>
          <w:color w:val="000000"/>
          <w:sz w:val="28"/>
          <w:szCs w:val="28"/>
        </w:rPr>
        <w:t xml:space="preserve"> Công ty đấu giá Hơp danh Tiên Phong ban hành.</w:t>
      </w:r>
    </w:p>
    <w:p w:rsidR="00E200D2" w:rsidRDefault="003F4463" w:rsidP="0052466F">
      <w:pPr>
        <w:spacing w:before="60" w:after="60" w:line="300" w:lineRule="exact"/>
        <w:ind w:firstLine="720"/>
        <w:jc w:val="both"/>
        <w:rPr>
          <w:color w:val="000000"/>
          <w:sz w:val="28"/>
          <w:szCs w:val="28"/>
        </w:rPr>
      </w:pPr>
      <w:r>
        <w:rPr>
          <w:color w:val="000000"/>
          <w:sz w:val="28"/>
          <w:szCs w:val="28"/>
          <w:lang w:val="vi-VN"/>
        </w:rPr>
        <w:t>h) Thời gian</w:t>
      </w:r>
      <w:r w:rsidR="00AC4451">
        <w:rPr>
          <w:color w:val="000000"/>
          <w:sz w:val="28"/>
          <w:szCs w:val="28"/>
          <w:lang w:val="vi-VN"/>
        </w:rPr>
        <w:t xml:space="preserve">, địa điểm tổ chức </w:t>
      </w:r>
      <w:r w:rsidR="00C45534">
        <w:rPr>
          <w:color w:val="000000"/>
          <w:sz w:val="28"/>
          <w:szCs w:val="28"/>
        </w:rPr>
        <w:t>phiên</w:t>
      </w:r>
      <w:r w:rsidR="00AC4451">
        <w:rPr>
          <w:color w:val="000000"/>
          <w:sz w:val="28"/>
          <w:szCs w:val="28"/>
          <w:lang w:val="vi-VN"/>
        </w:rPr>
        <w:t xml:space="preserve"> đấu giá</w:t>
      </w:r>
      <w:r w:rsidR="00AC4451">
        <w:rPr>
          <w:color w:val="000000"/>
          <w:sz w:val="28"/>
          <w:szCs w:val="28"/>
        </w:rPr>
        <w:t>:</w:t>
      </w:r>
      <w:r w:rsidR="00E200D2">
        <w:rPr>
          <w:color w:val="000000"/>
          <w:sz w:val="28"/>
          <w:szCs w:val="28"/>
        </w:rPr>
        <w:t xml:space="preserve"> </w:t>
      </w:r>
    </w:p>
    <w:p w:rsidR="00E5714A" w:rsidRDefault="00E200D2" w:rsidP="0052466F">
      <w:pPr>
        <w:spacing w:before="60" w:after="60" w:line="300" w:lineRule="exact"/>
        <w:ind w:firstLine="720"/>
        <w:jc w:val="both"/>
        <w:rPr>
          <w:color w:val="FF0000"/>
          <w:sz w:val="28"/>
          <w:szCs w:val="28"/>
        </w:rPr>
      </w:pPr>
      <w:r>
        <w:rPr>
          <w:color w:val="000000"/>
          <w:sz w:val="28"/>
          <w:szCs w:val="28"/>
        </w:rPr>
        <w:t xml:space="preserve">- Thời gian tổ chức </w:t>
      </w:r>
      <w:r w:rsidR="00C45534">
        <w:rPr>
          <w:color w:val="000000"/>
          <w:sz w:val="28"/>
          <w:szCs w:val="28"/>
        </w:rPr>
        <w:t xml:space="preserve">phiên </w:t>
      </w:r>
      <w:r>
        <w:rPr>
          <w:color w:val="000000"/>
          <w:sz w:val="28"/>
          <w:szCs w:val="28"/>
        </w:rPr>
        <w:t xml:space="preserve">đấu giá: </w:t>
      </w:r>
      <w:r w:rsidR="00B075FF">
        <w:rPr>
          <w:color w:val="000000"/>
          <w:sz w:val="28"/>
          <w:szCs w:val="28"/>
        </w:rPr>
        <w:t xml:space="preserve">lúc </w:t>
      </w:r>
      <w:r w:rsidR="00A8383C">
        <w:rPr>
          <w:color w:val="000000"/>
          <w:sz w:val="28"/>
          <w:szCs w:val="28"/>
        </w:rPr>
        <w:t>08h0</w:t>
      </w:r>
      <w:r w:rsidR="003D5F55">
        <w:rPr>
          <w:color w:val="000000"/>
          <w:sz w:val="28"/>
          <w:szCs w:val="28"/>
        </w:rPr>
        <w:t>0</w:t>
      </w:r>
      <w:r>
        <w:rPr>
          <w:color w:val="000000"/>
          <w:sz w:val="28"/>
          <w:szCs w:val="28"/>
        </w:rPr>
        <w:t xml:space="preserve"> phút,</w:t>
      </w:r>
      <w:r w:rsidR="00B075FF">
        <w:rPr>
          <w:color w:val="000000"/>
          <w:sz w:val="28"/>
          <w:szCs w:val="28"/>
        </w:rPr>
        <w:t xml:space="preserve"> </w:t>
      </w:r>
      <w:r w:rsidR="00B075FF" w:rsidRPr="009012B9">
        <w:rPr>
          <w:color w:val="FF0000"/>
          <w:sz w:val="28"/>
          <w:szCs w:val="28"/>
        </w:rPr>
        <w:t xml:space="preserve">ngày </w:t>
      </w:r>
      <w:r w:rsidR="00C45534">
        <w:rPr>
          <w:color w:val="FF0000"/>
          <w:sz w:val="28"/>
          <w:szCs w:val="28"/>
        </w:rPr>
        <w:t>22/5/2025.</w:t>
      </w:r>
    </w:p>
    <w:p w:rsidR="003F4463" w:rsidRPr="009012B9" w:rsidRDefault="00E5714A" w:rsidP="0052466F">
      <w:pPr>
        <w:spacing w:before="60" w:after="60" w:line="300" w:lineRule="exact"/>
        <w:ind w:firstLine="720"/>
        <w:jc w:val="both"/>
        <w:rPr>
          <w:color w:val="FF0000"/>
          <w:sz w:val="28"/>
          <w:szCs w:val="28"/>
        </w:rPr>
      </w:pPr>
      <w:r>
        <w:rPr>
          <w:color w:val="FF0000"/>
          <w:sz w:val="28"/>
          <w:szCs w:val="28"/>
        </w:rPr>
        <w:t>- Địa điểm tổ chức đấu giá:</w:t>
      </w:r>
      <w:r w:rsidR="00E200D2">
        <w:rPr>
          <w:color w:val="FF0000"/>
          <w:sz w:val="28"/>
          <w:szCs w:val="28"/>
        </w:rPr>
        <w:t xml:space="preserve"> tại Hội trường Công ty Đấu giá Hợp danh Tiên Phong; địa chỉ: số 276 </w:t>
      </w:r>
      <w:r w:rsidR="00E200D2">
        <w:rPr>
          <w:color w:val="000000"/>
          <w:sz w:val="28"/>
          <w:szCs w:val="28"/>
        </w:rPr>
        <w:t>Quốc lộ 62, phường 2, thành phố Tân An, tỉnh Long An.</w:t>
      </w:r>
    </w:p>
    <w:p w:rsidR="003F4463" w:rsidRDefault="003F4463" w:rsidP="003F4463">
      <w:pPr>
        <w:spacing w:line="300" w:lineRule="exact"/>
        <w:ind w:firstLine="720"/>
        <w:jc w:val="both"/>
        <w:rPr>
          <w:color w:val="000000"/>
          <w:sz w:val="28"/>
          <w:szCs w:val="28"/>
        </w:rPr>
      </w:pPr>
      <w:r>
        <w:rPr>
          <w:color w:val="000000"/>
          <w:sz w:val="28"/>
          <w:szCs w:val="28"/>
          <w:lang w:val="vi-VN"/>
        </w:rPr>
        <w:t>i) Hình th</w:t>
      </w:r>
      <w:r w:rsidR="00B075FF">
        <w:rPr>
          <w:color w:val="000000"/>
          <w:sz w:val="28"/>
          <w:szCs w:val="28"/>
          <w:lang w:val="vi-VN"/>
        </w:rPr>
        <w:t>ức đấu giá, phương thức đấu giá</w:t>
      </w:r>
      <w:r w:rsidR="00B075FF">
        <w:rPr>
          <w:color w:val="000000"/>
          <w:sz w:val="28"/>
          <w:szCs w:val="28"/>
        </w:rPr>
        <w:t>:</w:t>
      </w:r>
    </w:p>
    <w:p w:rsidR="00B075FF" w:rsidRDefault="00B075FF" w:rsidP="0052466F">
      <w:pPr>
        <w:spacing w:before="60" w:after="60" w:line="300" w:lineRule="exact"/>
        <w:ind w:firstLine="720"/>
        <w:jc w:val="both"/>
        <w:rPr>
          <w:color w:val="000000"/>
          <w:sz w:val="28"/>
          <w:szCs w:val="28"/>
        </w:rPr>
      </w:pPr>
      <w:r>
        <w:rPr>
          <w:color w:val="000000"/>
          <w:sz w:val="28"/>
          <w:szCs w:val="28"/>
        </w:rPr>
        <w:t>- Phương thức đấu gi</w:t>
      </w:r>
      <w:r w:rsidR="00E5714A">
        <w:rPr>
          <w:color w:val="000000"/>
          <w:sz w:val="28"/>
          <w:szCs w:val="28"/>
        </w:rPr>
        <w:t>á: theo phương thức trả giá lên;</w:t>
      </w:r>
    </w:p>
    <w:p w:rsidR="00B075FF" w:rsidRPr="00B075FF" w:rsidRDefault="00B075FF" w:rsidP="00B075FF">
      <w:pPr>
        <w:spacing w:line="300" w:lineRule="exact"/>
        <w:ind w:firstLine="720"/>
        <w:jc w:val="both"/>
        <w:rPr>
          <w:color w:val="000000"/>
          <w:sz w:val="28"/>
          <w:szCs w:val="28"/>
        </w:rPr>
      </w:pPr>
      <w:r>
        <w:rPr>
          <w:color w:val="000000"/>
          <w:sz w:val="28"/>
          <w:szCs w:val="28"/>
        </w:rPr>
        <w:t>- Hình thức đấu giá: đấu giá trực tiếp bằng lời nói tại cuộc đấu giá</w:t>
      </w:r>
      <w:r w:rsidR="00E5714A">
        <w:rPr>
          <w:color w:val="000000"/>
          <w:sz w:val="28"/>
          <w:szCs w:val="28"/>
        </w:rPr>
        <w:t>;</w:t>
      </w:r>
    </w:p>
    <w:p w:rsidR="003F4463" w:rsidRDefault="003F4463" w:rsidP="00E5714A">
      <w:pPr>
        <w:spacing w:before="60" w:after="60" w:line="300" w:lineRule="exact"/>
        <w:jc w:val="both"/>
        <w:rPr>
          <w:color w:val="000000"/>
          <w:sz w:val="28"/>
          <w:szCs w:val="28"/>
        </w:rPr>
      </w:pPr>
      <w:r>
        <w:rPr>
          <w:color w:val="000000"/>
          <w:sz w:val="28"/>
          <w:szCs w:val="28"/>
          <w:lang w:val="vi-VN"/>
        </w:rPr>
        <w:tab/>
        <w:t xml:space="preserve">Tổ chức, cá nhân, có nhu cầu mua đấu giá tài sản xin liên hệ và nộp hồ sơ tại </w:t>
      </w:r>
      <w:r w:rsidR="00B075FF">
        <w:rPr>
          <w:color w:val="000000"/>
          <w:sz w:val="28"/>
          <w:szCs w:val="28"/>
        </w:rPr>
        <w:t xml:space="preserve">Công ty đấu giá Hợp danh Tiên Phong; </w:t>
      </w:r>
      <w:r w:rsidR="00E5714A">
        <w:rPr>
          <w:color w:val="000000"/>
          <w:sz w:val="28"/>
          <w:szCs w:val="28"/>
        </w:rPr>
        <w:t>đ</w:t>
      </w:r>
      <w:r>
        <w:rPr>
          <w:color w:val="000000"/>
          <w:sz w:val="28"/>
          <w:szCs w:val="28"/>
          <w:lang w:val="vi-VN"/>
        </w:rPr>
        <w:t>ịa chỉ:</w:t>
      </w:r>
      <w:r w:rsidR="00B075FF" w:rsidRPr="00B075FF">
        <w:rPr>
          <w:color w:val="000000"/>
          <w:sz w:val="28"/>
          <w:szCs w:val="28"/>
        </w:rPr>
        <w:t xml:space="preserve"> </w:t>
      </w:r>
      <w:r w:rsidR="00B075FF">
        <w:rPr>
          <w:color w:val="000000"/>
          <w:sz w:val="28"/>
          <w:szCs w:val="28"/>
        </w:rPr>
        <w:t xml:space="preserve">276 Quốc lộ 62, phường </w:t>
      </w:r>
      <w:r w:rsidR="00C45534">
        <w:rPr>
          <w:color w:val="000000"/>
          <w:sz w:val="28"/>
          <w:szCs w:val="28"/>
        </w:rPr>
        <w:t xml:space="preserve">1, </w:t>
      </w:r>
      <w:r w:rsidR="00B075FF">
        <w:rPr>
          <w:color w:val="000000"/>
          <w:sz w:val="28"/>
          <w:szCs w:val="28"/>
        </w:rPr>
        <w:t xml:space="preserve">thành phố Tân An, tỉnh Long An </w:t>
      </w:r>
      <w:r>
        <w:rPr>
          <w:color w:val="000000"/>
          <w:sz w:val="28"/>
          <w:szCs w:val="28"/>
          <w:lang w:val="vi-VN"/>
        </w:rPr>
        <w:t>điện thoại</w:t>
      </w:r>
      <w:r w:rsidR="00B075FF">
        <w:rPr>
          <w:color w:val="000000"/>
          <w:sz w:val="28"/>
          <w:szCs w:val="28"/>
        </w:rPr>
        <w:t xml:space="preserve"> 0272.3 581.359    Fax: 0272.03 581.337</w:t>
      </w:r>
      <w:r w:rsidR="00C45534">
        <w:rPr>
          <w:color w:val="000000"/>
          <w:sz w:val="28"/>
          <w:szCs w:val="28"/>
        </w:rPr>
        <w:t>, Email</w:t>
      </w:r>
      <w:r w:rsidR="00F37C88">
        <w:rPr>
          <w:color w:val="000000"/>
          <w:sz w:val="28"/>
          <w:szCs w:val="28"/>
        </w:rPr>
        <w:t xml:space="preserve">: </w:t>
      </w:r>
      <w:hyperlink r:id="rId5" w:history="1">
        <w:r w:rsidR="00F37C88" w:rsidRPr="00FE44E1">
          <w:rPr>
            <w:rStyle w:val="Hyperlink"/>
            <w:sz w:val="28"/>
            <w:szCs w:val="28"/>
          </w:rPr>
          <w:t>daugiatienphong@gmail.com</w:t>
        </w:r>
      </w:hyperlink>
      <w:r w:rsidR="00F37C88">
        <w:rPr>
          <w:color w:val="000000"/>
          <w:sz w:val="28"/>
          <w:szCs w:val="28"/>
        </w:rPr>
        <w:t>, Website: daugiatienphong.com.</w:t>
      </w:r>
    </w:p>
    <w:p w:rsidR="00F37C88" w:rsidRDefault="00F37C88" w:rsidP="00F37C88">
      <w:pPr>
        <w:spacing w:before="60" w:after="60" w:line="300" w:lineRule="exact"/>
        <w:ind w:firstLine="720"/>
        <w:jc w:val="both"/>
        <w:rPr>
          <w:color w:val="000000"/>
          <w:sz w:val="28"/>
          <w:szCs w:val="28"/>
        </w:rPr>
      </w:pPr>
      <w:r>
        <w:rPr>
          <w:color w:val="000000"/>
          <w:sz w:val="28"/>
          <w:szCs w:val="28"/>
        </w:rPr>
        <w:t>Lưu ý: Thông báo này thay cho thư mời tham gia đấu giá.</w:t>
      </w:r>
    </w:p>
    <w:p w:rsidR="003D5F55" w:rsidRPr="003D5F55" w:rsidRDefault="00A8383C" w:rsidP="00A8383C">
      <w:pPr>
        <w:spacing w:before="60" w:after="60" w:line="300" w:lineRule="exact"/>
        <w:jc w:val="both"/>
        <w:rPr>
          <w:b/>
          <w:color w:val="000000"/>
          <w:sz w:val="28"/>
          <w:szCs w:val="28"/>
          <w:u w:val="single"/>
        </w:rPr>
      </w:pPr>
      <w:r>
        <w:rPr>
          <w:color w:val="000000"/>
          <w:sz w:val="28"/>
          <w:szCs w:val="28"/>
        </w:rPr>
        <w:tab/>
      </w:r>
      <w:r w:rsidR="003D5F55" w:rsidRPr="003D5F55">
        <w:rPr>
          <w:b/>
          <w:color w:val="000000"/>
          <w:sz w:val="28"/>
          <w:szCs w:val="28"/>
          <w:u w:val="single"/>
        </w:rPr>
        <w:t xml:space="preserve">Ghi chú: </w:t>
      </w:r>
    </w:p>
    <w:p w:rsidR="00B075FF" w:rsidRDefault="00B075FF" w:rsidP="0052466F">
      <w:pPr>
        <w:spacing w:before="60" w:after="60" w:line="300" w:lineRule="exact"/>
        <w:ind w:firstLine="720"/>
        <w:jc w:val="both"/>
        <w:rPr>
          <w:color w:val="000000"/>
          <w:sz w:val="28"/>
          <w:szCs w:val="28"/>
        </w:rPr>
      </w:pPr>
      <w:r>
        <w:rPr>
          <w:color w:val="000000"/>
          <w:sz w:val="28"/>
          <w:szCs w:val="28"/>
        </w:rPr>
        <w:t>- Tài sản đấu giá là tài sản thi hành án , t</w:t>
      </w:r>
      <w:r w:rsidR="003F4463">
        <w:rPr>
          <w:color w:val="000000"/>
          <w:sz w:val="28"/>
          <w:szCs w:val="28"/>
          <w:lang w:val="vi-VN"/>
        </w:rPr>
        <w:t>rước khi mở cuộc bán đấu giá 01 ngày làm việc, người phải thi hành án có quyền nhận lại tài sản nếu nộp đủ tiền thi hành án và thanh toán các chi phí thực tế, hợp lý đã phát sinh từ việc cưỡng chế t</w:t>
      </w:r>
      <w:r>
        <w:rPr>
          <w:color w:val="000000"/>
          <w:sz w:val="28"/>
          <w:szCs w:val="28"/>
          <w:lang w:val="vi-VN"/>
        </w:rPr>
        <w:t>hi hành án, tổ chức bán đấ</w:t>
      </w:r>
      <w:r>
        <w:rPr>
          <w:color w:val="000000"/>
          <w:sz w:val="28"/>
          <w:szCs w:val="28"/>
        </w:rPr>
        <w:t>u giá. Người phải thi hành án có trách nhiệm hoàn trả phí tổn thực tế, hợp lý cho khách hàng đăng ký mua tài sản. Mức phí tổn do các bên thỏa thuận; nếu không thỏa thuận được thì yêu cầu Tòa án giải quyết.</w:t>
      </w:r>
    </w:p>
    <w:p w:rsidR="003F4463" w:rsidRDefault="003F4463" w:rsidP="003F4463">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3F4463" w:rsidTr="00771973">
        <w:tc>
          <w:tcPr>
            <w:tcW w:w="4651" w:type="dxa"/>
          </w:tcPr>
          <w:p w:rsidR="003F4463" w:rsidRDefault="003F4463" w:rsidP="00771973">
            <w:pPr>
              <w:jc w:val="both"/>
              <w:rPr>
                <w:b/>
                <w:i/>
                <w:color w:val="000000"/>
                <w:lang w:val="vi-VN"/>
              </w:rPr>
            </w:pPr>
            <w:r>
              <w:rPr>
                <w:b/>
                <w:i/>
                <w:color w:val="000000"/>
                <w:lang w:val="nl-NL"/>
              </w:rPr>
              <w:t xml:space="preserve">  Nơi nhận:</w:t>
            </w:r>
          </w:p>
          <w:p w:rsidR="003F4463" w:rsidRDefault="003F4463" w:rsidP="00771973">
            <w:pPr>
              <w:jc w:val="both"/>
              <w:rPr>
                <w:color w:val="000000"/>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3F4463" w:rsidRDefault="003F4463" w:rsidP="00771973">
            <w:pPr>
              <w:jc w:val="both"/>
              <w:rPr>
                <w:color w:val="000000"/>
                <w:lang w:val="vi-VN"/>
              </w:rPr>
            </w:pPr>
            <w:r>
              <w:rPr>
                <w:color w:val="000000"/>
                <w:sz w:val="22"/>
                <w:szCs w:val="22"/>
                <w:lang w:val="vi-VN"/>
              </w:rPr>
              <w:t xml:space="preserve">   - UBND xã</w:t>
            </w:r>
            <w:r w:rsidR="00B075FF">
              <w:rPr>
                <w:color w:val="000000"/>
                <w:sz w:val="22"/>
                <w:szCs w:val="22"/>
              </w:rPr>
              <w:t xml:space="preserve"> Hướng Thọ Phú</w:t>
            </w:r>
            <w:r>
              <w:rPr>
                <w:color w:val="000000"/>
                <w:sz w:val="22"/>
                <w:szCs w:val="22"/>
                <w:lang w:val="vi-VN"/>
              </w:rPr>
              <w:t>;</w:t>
            </w:r>
          </w:p>
          <w:p w:rsidR="003F4463" w:rsidRDefault="003F4463" w:rsidP="00771973">
            <w:pPr>
              <w:jc w:val="both"/>
              <w:rPr>
                <w:color w:val="000000"/>
                <w:lang w:val="vi-VN"/>
              </w:rPr>
            </w:pPr>
            <w:r>
              <w:rPr>
                <w:color w:val="000000"/>
                <w:sz w:val="22"/>
                <w:szCs w:val="22"/>
                <w:lang w:val="vi-VN"/>
              </w:rPr>
              <w:t xml:space="preserve">   - Viện kiểm sát nhân dân</w:t>
            </w:r>
            <w:r w:rsidR="00B075FF">
              <w:rPr>
                <w:color w:val="000000"/>
                <w:sz w:val="22"/>
                <w:szCs w:val="22"/>
              </w:rPr>
              <w:t xml:space="preserve"> Tp.Tân An</w:t>
            </w:r>
            <w:r>
              <w:rPr>
                <w:color w:val="000000"/>
                <w:sz w:val="22"/>
                <w:szCs w:val="22"/>
                <w:lang w:val="vi-VN"/>
              </w:rPr>
              <w:t>;</w:t>
            </w:r>
          </w:p>
          <w:p w:rsidR="003F4463" w:rsidRDefault="003F4463" w:rsidP="00771973">
            <w:pPr>
              <w:jc w:val="both"/>
              <w:rPr>
                <w:color w:val="000000"/>
                <w:lang w:val="vi-VN"/>
              </w:rPr>
            </w:pPr>
            <w:r>
              <w:rPr>
                <w:color w:val="000000"/>
                <w:sz w:val="22"/>
                <w:szCs w:val="22"/>
                <w:lang w:val="vi-VN"/>
              </w:rPr>
              <w:t xml:space="preserve">   - Kế toán nghiệp vụ;</w:t>
            </w:r>
          </w:p>
          <w:p w:rsidR="003F4463" w:rsidRPr="00B075FF" w:rsidRDefault="003F4463" w:rsidP="00771973">
            <w:pPr>
              <w:jc w:val="both"/>
              <w:rPr>
                <w:color w:val="000000"/>
              </w:rPr>
            </w:pPr>
            <w:r>
              <w:rPr>
                <w:color w:val="000000"/>
                <w:sz w:val="22"/>
                <w:szCs w:val="22"/>
                <w:lang w:val="vi-VN"/>
              </w:rPr>
              <w:t xml:space="preserve">   - Trang thông tin điện tử của Cục THADS</w:t>
            </w:r>
            <w:r w:rsidR="00B075FF">
              <w:rPr>
                <w:color w:val="000000"/>
                <w:sz w:val="22"/>
                <w:szCs w:val="22"/>
              </w:rPr>
              <w:t xml:space="preserve"> tỉnh;</w:t>
            </w:r>
          </w:p>
          <w:p w:rsidR="003F4463" w:rsidRDefault="003F4463" w:rsidP="00771973">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3F4463" w:rsidRDefault="003F4463" w:rsidP="00771973">
            <w:pPr>
              <w:jc w:val="center"/>
              <w:rPr>
                <w:b/>
                <w:color w:val="000000"/>
                <w:sz w:val="28"/>
                <w:szCs w:val="28"/>
              </w:rPr>
            </w:pPr>
            <w:r>
              <w:rPr>
                <w:b/>
                <w:color w:val="000000"/>
                <w:sz w:val="28"/>
                <w:szCs w:val="28"/>
              </w:rPr>
              <w:t>CHẤP HÀNH VIÊN</w:t>
            </w: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color w:val="000000"/>
                <w:sz w:val="28"/>
                <w:szCs w:val="28"/>
                <w:lang w:val="nl-NL"/>
              </w:rPr>
            </w:pPr>
            <w:r>
              <w:rPr>
                <w:b/>
                <w:color w:val="000000"/>
                <w:sz w:val="28"/>
                <w:szCs w:val="28"/>
              </w:rPr>
              <w:t>Nguyễn Ngọc Hồng Trang</w:t>
            </w:r>
          </w:p>
        </w:tc>
      </w:tr>
    </w:tbl>
    <w:p w:rsidR="0067164F" w:rsidRDefault="0067164F"/>
    <w:sectPr w:rsidR="0067164F" w:rsidSect="00D24CCC">
      <w:pgSz w:w="12240" w:h="15840"/>
      <w:pgMar w:top="851"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63"/>
    <w:rsid w:val="00027774"/>
    <w:rsid w:val="000B6E38"/>
    <w:rsid w:val="001342E7"/>
    <w:rsid w:val="00217092"/>
    <w:rsid w:val="002A73BE"/>
    <w:rsid w:val="002C6FAC"/>
    <w:rsid w:val="002E3515"/>
    <w:rsid w:val="003727D7"/>
    <w:rsid w:val="003D5F55"/>
    <w:rsid w:val="003F4463"/>
    <w:rsid w:val="004157A6"/>
    <w:rsid w:val="004271BB"/>
    <w:rsid w:val="00467171"/>
    <w:rsid w:val="004C1D61"/>
    <w:rsid w:val="004E2DA5"/>
    <w:rsid w:val="00522BB1"/>
    <w:rsid w:val="0052466F"/>
    <w:rsid w:val="00543C34"/>
    <w:rsid w:val="00611503"/>
    <w:rsid w:val="00651CCB"/>
    <w:rsid w:val="0067164F"/>
    <w:rsid w:val="006A7D1C"/>
    <w:rsid w:val="006D5B71"/>
    <w:rsid w:val="006E7385"/>
    <w:rsid w:val="00700B6C"/>
    <w:rsid w:val="00735BEF"/>
    <w:rsid w:val="00852184"/>
    <w:rsid w:val="00853F99"/>
    <w:rsid w:val="008B2FE2"/>
    <w:rsid w:val="008D0E83"/>
    <w:rsid w:val="008E58C2"/>
    <w:rsid w:val="009012B9"/>
    <w:rsid w:val="00972767"/>
    <w:rsid w:val="00A80A0D"/>
    <w:rsid w:val="00A8383C"/>
    <w:rsid w:val="00AC4451"/>
    <w:rsid w:val="00AD11C5"/>
    <w:rsid w:val="00B075FF"/>
    <w:rsid w:val="00B5752B"/>
    <w:rsid w:val="00B73885"/>
    <w:rsid w:val="00C45534"/>
    <w:rsid w:val="00C50AA5"/>
    <w:rsid w:val="00CB35EF"/>
    <w:rsid w:val="00D24CCC"/>
    <w:rsid w:val="00D45E25"/>
    <w:rsid w:val="00DC65A1"/>
    <w:rsid w:val="00E200D2"/>
    <w:rsid w:val="00E5714A"/>
    <w:rsid w:val="00F23636"/>
    <w:rsid w:val="00F3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C78B"/>
  <w15:docId w15:val="{7B5B9E99-71A9-4D86-A8CC-96AFEDE3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4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C88"/>
    <w:rPr>
      <w:color w:val="0000FF" w:themeColor="hyperlink"/>
      <w:u w:val="single"/>
    </w:rPr>
  </w:style>
  <w:style w:type="character" w:styleId="UnresolvedMention">
    <w:name w:val="Unresolved Mention"/>
    <w:basedOn w:val="DefaultParagraphFont"/>
    <w:uiPriority w:val="99"/>
    <w:semiHidden/>
    <w:unhideWhenUsed/>
    <w:rsid w:val="00F37C88"/>
    <w:rPr>
      <w:color w:val="605E5C"/>
      <w:shd w:val="clear" w:color="auto" w:fill="E1DFDD"/>
    </w:rPr>
  </w:style>
  <w:style w:type="paragraph" w:styleId="BalloonText">
    <w:name w:val="Balloon Text"/>
    <w:basedOn w:val="Normal"/>
    <w:link w:val="BalloonTextChar"/>
    <w:uiPriority w:val="99"/>
    <w:semiHidden/>
    <w:unhideWhenUsed/>
    <w:rsid w:val="00AD1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ugiatienphong@gmail.com"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F81ED-B13B-4518-A714-0C41D7940721}">
  <ds:schemaRefs>
    <ds:schemaRef ds:uri="http://schemas.openxmlformats.org/officeDocument/2006/bibliography"/>
  </ds:schemaRefs>
</ds:datastoreItem>
</file>

<file path=customXml/itemProps2.xml><?xml version="1.0" encoding="utf-8"?>
<ds:datastoreItem xmlns:ds="http://schemas.openxmlformats.org/officeDocument/2006/customXml" ds:itemID="{20F35151-BBF2-42CD-AE92-D4A290B27762}"/>
</file>

<file path=customXml/itemProps3.xml><?xml version="1.0" encoding="utf-8"?>
<ds:datastoreItem xmlns:ds="http://schemas.openxmlformats.org/officeDocument/2006/customXml" ds:itemID="{0EBA0A97-C3A8-4B08-8A93-776A125D2C88}"/>
</file>

<file path=customXml/itemProps4.xml><?xml version="1.0" encoding="utf-8"?>
<ds:datastoreItem xmlns:ds="http://schemas.openxmlformats.org/officeDocument/2006/customXml" ds:itemID="{2DB913D6-FCB0-42A7-B64D-184A483BBD85}"/>
</file>

<file path=docProps/app.xml><?xml version="1.0" encoding="utf-8"?>
<Properties xmlns="http://schemas.openxmlformats.org/officeDocument/2006/extended-properties" xmlns:vt="http://schemas.openxmlformats.org/officeDocument/2006/docPropsVTypes">
  <Template>Normal</Template>
  <TotalTime>73</TotalTime>
  <Pages>1</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2025-04-15T08:02:00Z</cp:lastPrinted>
  <dcterms:created xsi:type="dcterms:W3CDTF">2025-04-10T07:41:00Z</dcterms:created>
  <dcterms:modified xsi:type="dcterms:W3CDTF">2025-04-15T08:18:00Z</dcterms:modified>
</cp:coreProperties>
</file>